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74A7" w:rsidRDefault="006974A7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6974A7" w:rsidRDefault="006974A7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6974A7" w:rsidRDefault="006974A7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6974A7" w:rsidRDefault="006974A7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6974A7" w:rsidRDefault="006974A7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6974A7" w:rsidRDefault="006974A7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6974A7" w:rsidRDefault="006974A7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C81BBF" w:rsidRPr="0038002A" w:rsidRDefault="006974A7" w:rsidP="00BB0840">
      <w:pPr>
        <w:spacing w:after="0" w:line="240" w:lineRule="auto"/>
        <w:jc w:val="center"/>
        <w:rPr>
          <w:rFonts w:ascii="Palatino Linotype" w:hAnsi="Palatino Linotype" w:cstheme="minorHAnsi"/>
          <w:b/>
          <w:sz w:val="28"/>
          <w:szCs w:val="28"/>
        </w:rPr>
      </w:pPr>
      <w:r w:rsidRPr="0038002A">
        <w:rPr>
          <w:rFonts w:ascii="Palatino Linotype" w:hAnsi="Palatino Linotype" w:cstheme="minorHAnsi"/>
          <w:b/>
          <w:sz w:val="28"/>
          <w:szCs w:val="28"/>
        </w:rPr>
        <w:t>IZVJEŠ</w:t>
      </w:r>
      <w:r w:rsidR="00B03EE2" w:rsidRPr="0038002A">
        <w:rPr>
          <w:rFonts w:ascii="Palatino Linotype" w:hAnsi="Palatino Linotype" w:cstheme="minorHAnsi"/>
          <w:b/>
          <w:sz w:val="28"/>
          <w:szCs w:val="28"/>
        </w:rPr>
        <w:t>ĆE</w:t>
      </w:r>
      <w:r w:rsidRPr="0038002A">
        <w:rPr>
          <w:rFonts w:ascii="Palatino Linotype" w:hAnsi="Palatino Linotype" w:cstheme="minorHAnsi"/>
          <w:b/>
          <w:sz w:val="28"/>
          <w:szCs w:val="28"/>
        </w:rPr>
        <w:t xml:space="preserve"> </w:t>
      </w:r>
    </w:p>
    <w:p w:rsidR="00FD7FF9" w:rsidRPr="0038002A" w:rsidRDefault="006974A7" w:rsidP="00BB0840">
      <w:pPr>
        <w:spacing w:line="240" w:lineRule="auto"/>
        <w:jc w:val="center"/>
        <w:rPr>
          <w:rFonts w:ascii="Palatino Linotype" w:hAnsi="Palatino Linotype" w:cstheme="minorHAnsi"/>
          <w:b/>
          <w:sz w:val="28"/>
          <w:szCs w:val="28"/>
        </w:rPr>
      </w:pPr>
      <w:r w:rsidRPr="0038002A">
        <w:rPr>
          <w:rFonts w:ascii="Palatino Linotype" w:hAnsi="Palatino Linotype" w:cstheme="minorHAnsi"/>
          <w:b/>
          <w:sz w:val="28"/>
          <w:szCs w:val="28"/>
        </w:rPr>
        <w:t xml:space="preserve">O IZVRŠENOM NADZORU NAD </w:t>
      </w:r>
      <w:r w:rsidR="00DC1C49" w:rsidRPr="0038002A">
        <w:rPr>
          <w:rFonts w:ascii="Palatino Linotype" w:hAnsi="Palatino Linotype" w:cstheme="minorHAnsi"/>
          <w:b/>
          <w:sz w:val="28"/>
          <w:szCs w:val="28"/>
        </w:rPr>
        <w:t xml:space="preserve">RADOM I FINANCIJSKIM POSLOVANJEM  </w:t>
      </w:r>
      <w:r w:rsidRPr="0038002A">
        <w:rPr>
          <w:rFonts w:ascii="Palatino Linotype" w:hAnsi="Palatino Linotype" w:cstheme="minorHAnsi"/>
          <w:b/>
          <w:sz w:val="28"/>
          <w:szCs w:val="28"/>
        </w:rPr>
        <w:t xml:space="preserve">TURISTIČKE ZAJEDNICE OPĆINE FUNTANA </w:t>
      </w:r>
      <w:r w:rsidR="00C81BBF" w:rsidRPr="0038002A">
        <w:rPr>
          <w:rFonts w:ascii="Palatino Linotype" w:hAnsi="Palatino Linotype" w:cstheme="minorHAnsi"/>
          <w:b/>
          <w:sz w:val="28"/>
          <w:szCs w:val="28"/>
        </w:rPr>
        <w:t xml:space="preserve"> </w:t>
      </w:r>
      <w:r w:rsidRPr="0038002A">
        <w:rPr>
          <w:rFonts w:ascii="Palatino Linotype" w:hAnsi="Palatino Linotype" w:cstheme="minorHAnsi"/>
          <w:b/>
          <w:sz w:val="28"/>
          <w:szCs w:val="28"/>
        </w:rPr>
        <w:t>ZA 201</w:t>
      </w:r>
      <w:r w:rsidR="004C1871">
        <w:rPr>
          <w:rFonts w:ascii="Palatino Linotype" w:hAnsi="Palatino Linotype" w:cstheme="minorHAnsi"/>
          <w:b/>
          <w:sz w:val="28"/>
          <w:szCs w:val="28"/>
        </w:rPr>
        <w:t>8</w:t>
      </w:r>
      <w:r w:rsidRPr="0038002A">
        <w:rPr>
          <w:rFonts w:ascii="Palatino Linotype" w:hAnsi="Palatino Linotype" w:cstheme="minorHAnsi"/>
          <w:b/>
          <w:sz w:val="28"/>
          <w:szCs w:val="28"/>
        </w:rPr>
        <w:t>. GODINU</w:t>
      </w: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8"/>
          <w:szCs w:val="28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8"/>
          <w:szCs w:val="28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6974A7" w:rsidRPr="0038002A" w:rsidRDefault="006974A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A55C75" w:rsidRPr="0038002A" w:rsidRDefault="00A55C75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A55C75" w:rsidRPr="0038002A" w:rsidRDefault="00A55C75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A55C75" w:rsidRPr="0038002A" w:rsidRDefault="00A55C75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A55C75" w:rsidRPr="0038002A" w:rsidRDefault="00A55C75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spacing w:after="0" w:line="240" w:lineRule="auto"/>
        <w:jc w:val="center"/>
        <w:rPr>
          <w:rFonts w:ascii="Palatino Linotype" w:hAnsi="Palatino Linotype" w:cstheme="minorHAnsi"/>
          <w:sz w:val="28"/>
          <w:szCs w:val="24"/>
        </w:rPr>
      </w:pPr>
      <w:r w:rsidRPr="0038002A">
        <w:rPr>
          <w:rFonts w:ascii="Palatino Linotype" w:hAnsi="Palatino Linotype" w:cstheme="minorHAnsi"/>
          <w:sz w:val="28"/>
          <w:szCs w:val="24"/>
        </w:rPr>
        <w:t xml:space="preserve">Funtana, </w:t>
      </w:r>
      <w:r w:rsidR="00B40AD0" w:rsidRPr="0038002A">
        <w:rPr>
          <w:rFonts w:ascii="Palatino Linotype" w:hAnsi="Palatino Linotype" w:cstheme="minorHAnsi"/>
          <w:sz w:val="28"/>
          <w:szCs w:val="24"/>
        </w:rPr>
        <w:t>veljača 201</w:t>
      </w:r>
      <w:r w:rsidR="004C1871">
        <w:rPr>
          <w:rFonts w:ascii="Palatino Linotype" w:hAnsi="Palatino Linotype" w:cstheme="minorHAnsi"/>
          <w:sz w:val="28"/>
          <w:szCs w:val="24"/>
        </w:rPr>
        <w:t>9</w:t>
      </w:r>
      <w:r w:rsidR="00B40AD0" w:rsidRPr="0038002A">
        <w:rPr>
          <w:rFonts w:ascii="Palatino Linotype" w:hAnsi="Palatino Linotype" w:cstheme="minorHAnsi"/>
          <w:sz w:val="28"/>
          <w:szCs w:val="24"/>
        </w:rPr>
        <w:t>.</w:t>
      </w:r>
    </w:p>
    <w:p w:rsidR="00B40AD0" w:rsidRPr="0038002A" w:rsidRDefault="00B40AD0" w:rsidP="00BB0840">
      <w:pPr>
        <w:spacing w:after="0" w:line="240" w:lineRule="auto"/>
        <w:jc w:val="center"/>
        <w:rPr>
          <w:rFonts w:ascii="Palatino Linotype" w:hAnsi="Palatino Linotype" w:cstheme="minorHAnsi"/>
          <w:sz w:val="28"/>
          <w:szCs w:val="24"/>
        </w:rPr>
      </w:pPr>
    </w:p>
    <w:p w:rsidR="00B40AD0" w:rsidRPr="0038002A" w:rsidRDefault="00B40AD0" w:rsidP="00BB0840">
      <w:pPr>
        <w:spacing w:after="0" w:line="240" w:lineRule="auto"/>
        <w:jc w:val="center"/>
        <w:rPr>
          <w:rFonts w:ascii="Palatino Linotype" w:hAnsi="Palatino Linotype" w:cstheme="minorHAnsi"/>
          <w:sz w:val="28"/>
          <w:szCs w:val="24"/>
        </w:rPr>
      </w:pP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1B37CF" w:rsidRPr="0038002A" w:rsidRDefault="001B37CF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621C45" w:rsidRDefault="006974A7" w:rsidP="00BB0840">
      <w:pPr>
        <w:spacing w:before="48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br w:type="page"/>
      </w:r>
      <w:r w:rsidR="00403693" w:rsidRPr="0038002A">
        <w:rPr>
          <w:rFonts w:ascii="Palatino Linotype" w:hAnsi="Palatino Linotype" w:cstheme="minorHAnsi"/>
          <w:sz w:val="24"/>
          <w:szCs w:val="24"/>
        </w:rPr>
        <w:lastRenderedPageBreak/>
        <w:t>Sukladno čl. 20. Zakona o turističkim zajednicama i promicanju hrvatskog turizma (NN 152/08), čl. 3</w:t>
      </w:r>
      <w:r w:rsidR="00367C67" w:rsidRPr="0038002A">
        <w:rPr>
          <w:rFonts w:ascii="Palatino Linotype" w:hAnsi="Palatino Linotype" w:cstheme="minorHAnsi"/>
          <w:sz w:val="24"/>
          <w:szCs w:val="24"/>
        </w:rPr>
        <w:t>3</w:t>
      </w:r>
      <w:r w:rsidR="00403693" w:rsidRPr="0038002A">
        <w:rPr>
          <w:rFonts w:ascii="Palatino Linotype" w:hAnsi="Palatino Linotype" w:cstheme="minorHAnsi"/>
          <w:sz w:val="24"/>
          <w:szCs w:val="24"/>
        </w:rPr>
        <w:t xml:space="preserve">. Statuta Turističke zajednice općine Funtana, te članku 4. Poslovnika o radu Nadzornog odbora, Nadzorni odbor TZO Funtana na svojoj </w:t>
      </w:r>
      <w:r w:rsidR="00BB0840">
        <w:rPr>
          <w:rFonts w:ascii="Palatino Linotype" w:hAnsi="Palatino Linotype" w:cstheme="minorHAnsi"/>
          <w:sz w:val="24"/>
          <w:szCs w:val="24"/>
        </w:rPr>
        <w:t>3</w:t>
      </w:r>
      <w:r w:rsidR="009E7B0B" w:rsidRPr="0038002A">
        <w:rPr>
          <w:rFonts w:ascii="Palatino Linotype" w:hAnsi="Palatino Linotype" w:cstheme="minorHAnsi"/>
          <w:sz w:val="24"/>
          <w:szCs w:val="24"/>
        </w:rPr>
        <w:t>.</w:t>
      </w:r>
      <w:r w:rsidR="00334C6F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="003A6866" w:rsidRPr="0038002A">
        <w:rPr>
          <w:rFonts w:ascii="Palatino Linotype" w:hAnsi="Palatino Linotype" w:cstheme="minorHAnsi"/>
          <w:sz w:val="24"/>
          <w:szCs w:val="24"/>
        </w:rPr>
        <w:t xml:space="preserve">sjednici održanoj </w:t>
      </w:r>
      <w:r w:rsidR="00BB0840" w:rsidRPr="00621C45">
        <w:rPr>
          <w:rFonts w:ascii="Palatino Linotype" w:hAnsi="Palatino Linotype" w:cstheme="minorHAnsi"/>
          <w:sz w:val="24"/>
          <w:szCs w:val="24"/>
        </w:rPr>
        <w:t>2</w:t>
      </w:r>
      <w:r w:rsidR="00621C45" w:rsidRPr="00621C45">
        <w:rPr>
          <w:rFonts w:ascii="Palatino Linotype" w:hAnsi="Palatino Linotype" w:cstheme="minorHAnsi"/>
          <w:sz w:val="24"/>
          <w:szCs w:val="24"/>
        </w:rPr>
        <w:t>6</w:t>
      </w:r>
      <w:r w:rsidR="00BB0840" w:rsidRPr="00621C45">
        <w:rPr>
          <w:rFonts w:ascii="Palatino Linotype" w:hAnsi="Palatino Linotype" w:cstheme="minorHAnsi"/>
          <w:sz w:val="24"/>
          <w:szCs w:val="24"/>
        </w:rPr>
        <w:t>. veljače</w:t>
      </w:r>
      <w:r w:rsidR="00403693" w:rsidRPr="00621C45">
        <w:rPr>
          <w:rFonts w:ascii="Palatino Linotype" w:hAnsi="Palatino Linotype" w:cstheme="minorHAnsi"/>
          <w:sz w:val="24"/>
          <w:szCs w:val="24"/>
        </w:rPr>
        <w:t xml:space="preserve"> 201</w:t>
      </w:r>
      <w:r w:rsidR="00BB0840" w:rsidRPr="00621C45">
        <w:rPr>
          <w:rFonts w:ascii="Palatino Linotype" w:hAnsi="Palatino Linotype" w:cstheme="minorHAnsi"/>
          <w:sz w:val="24"/>
          <w:szCs w:val="24"/>
        </w:rPr>
        <w:t>9</w:t>
      </w:r>
      <w:r w:rsidR="00403693" w:rsidRPr="00621C45">
        <w:rPr>
          <w:rFonts w:ascii="Palatino Linotype" w:hAnsi="Palatino Linotype" w:cstheme="minorHAnsi"/>
          <w:sz w:val="24"/>
          <w:szCs w:val="24"/>
        </w:rPr>
        <w:t>. godine izvršio je nadzor nad radom i financijskim poslovanjem TZO Funtana za razdoblje od 1.1. do 31.12.201</w:t>
      </w:r>
      <w:r w:rsidR="00BB5EA3" w:rsidRPr="00621C45">
        <w:rPr>
          <w:rFonts w:ascii="Palatino Linotype" w:hAnsi="Palatino Linotype" w:cstheme="minorHAnsi"/>
          <w:sz w:val="24"/>
          <w:szCs w:val="24"/>
        </w:rPr>
        <w:t>8</w:t>
      </w:r>
      <w:r w:rsidR="00403693" w:rsidRPr="00621C45">
        <w:rPr>
          <w:rFonts w:ascii="Palatino Linotype" w:hAnsi="Palatino Linotype" w:cstheme="minorHAnsi"/>
          <w:sz w:val="24"/>
          <w:szCs w:val="24"/>
        </w:rPr>
        <w:t xml:space="preserve">. godine te podnosi sljedeće </w:t>
      </w:r>
    </w:p>
    <w:p w:rsidR="005A5F0C" w:rsidRPr="00621C45" w:rsidRDefault="005A5F0C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621C45" w:rsidRDefault="00403693" w:rsidP="00BB0840">
      <w:pPr>
        <w:spacing w:after="0" w:line="240" w:lineRule="auto"/>
        <w:jc w:val="center"/>
        <w:rPr>
          <w:rFonts w:ascii="Palatino Linotype" w:hAnsi="Palatino Linotype" w:cstheme="minorHAnsi"/>
          <w:b/>
          <w:sz w:val="24"/>
          <w:szCs w:val="24"/>
        </w:rPr>
      </w:pPr>
      <w:r w:rsidRPr="00621C45">
        <w:rPr>
          <w:rFonts w:ascii="Palatino Linotype" w:hAnsi="Palatino Linotype" w:cstheme="minorHAnsi"/>
          <w:b/>
          <w:sz w:val="24"/>
          <w:szCs w:val="24"/>
        </w:rPr>
        <w:t xml:space="preserve">IZVJEŠĆE </w:t>
      </w:r>
    </w:p>
    <w:p w:rsidR="00403693" w:rsidRPr="00621C45" w:rsidRDefault="00403693" w:rsidP="00BB0840">
      <w:pPr>
        <w:spacing w:after="0" w:line="240" w:lineRule="auto"/>
        <w:jc w:val="center"/>
        <w:rPr>
          <w:rFonts w:ascii="Palatino Linotype" w:hAnsi="Palatino Linotype" w:cstheme="minorHAnsi"/>
          <w:b/>
          <w:sz w:val="24"/>
          <w:szCs w:val="24"/>
        </w:rPr>
      </w:pPr>
      <w:r w:rsidRPr="00621C45">
        <w:rPr>
          <w:rFonts w:ascii="Palatino Linotype" w:hAnsi="Palatino Linotype" w:cstheme="minorHAnsi"/>
          <w:b/>
          <w:sz w:val="24"/>
          <w:szCs w:val="24"/>
        </w:rPr>
        <w:t xml:space="preserve">o izvršenom nadzoru nad poslovanjem Turističke zajednice općine Funtana </w:t>
      </w:r>
    </w:p>
    <w:p w:rsidR="00403693" w:rsidRPr="00621C45" w:rsidRDefault="00403693" w:rsidP="00BB0840">
      <w:pPr>
        <w:spacing w:after="0" w:line="240" w:lineRule="auto"/>
        <w:jc w:val="center"/>
        <w:rPr>
          <w:rFonts w:ascii="Palatino Linotype" w:hAnsi="Palatino Linotype" w:cstheme="minorHAnsi"/>
          <w:b/>
          <w:sz w:val="24"/>
          <w:szCs w:val="24"/>
        </w:rPr>
      </w:pPr>
      <w:r w:rsidRPr="00621C45">
        <w:rPr>
          <w:rFonts w:ascii="Palatino Linotype" w:hAnsi="Palatino Linotype" w:cstheme="minorHAnsi"/>
          <w:b/>
          <w:sz w:val="24"/>
          <w:szCs w:val="24"/>
        </w:rPr>
        <w:t>za 201</w:t>
      </w:r>
      <w:r w:rsidR="00BB5EA3" w:rsidRPr="00621C45">
        <w:rPr>
          <w:rFonts w:ascii="Palatino Linotype" w:hAnsi="Palatino Linotype" w:cstheme="minorHAnsi"/>
          <w:b/>
          <w:sz w:val="24"/>
          <w:szCs w:val="24"/>
        </w:rPr>
        <w:t>8</w:t>
      </w:r>
      <w:r w:rsidRPr="00621C45">
        <w:rPr>
          <w:rFonts w:ascii="Palatino Linotype" w:hAnsi="Palatino Linotype" w:cstheme="minorHAnsi"/>
          <w:b/>
          <w:sz w:val="24"/>
          <w:szCs w:val="24"/>
        </w:rPr>
        <w:t>. godinu</w:t>
      </w:r>
    </w:p>
    <w:p w:rsidR="005A5F0C" w:rsidRPr="00621C45" w:rsidRDefault="005A5F0C" w:rsidP="00BB0840">
      <w:pPr>
        <w:spacing w:after="0" w:line="240" w:lineRule="auto"/>
        <w:jc w:val="center"/>
        <w:rPr>
          <w:rFonts w:ascii="Palatino Linotype" w:hAnsi="Palatino Linotype" w:cstheme="minorHAnsi"/>
          <w:b/>
          <w:sz w:val="24"/>
          <w:szCs w:val="24"/>
        </w:rPr>
      </w:pPr>
    </w:p>
    <w:p w:rsidR="00403693" w:rsidRPr="00621C45" w:rsidRDefault="00403693" w:rsidP="00BB0840">
      <w:pPr>
        <w:spacing w:after="12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621C45">
        <w:rPr>
          <w:rFonts w:ascii="Palatino Linotype" w:hAnsi="Palatino Linotype" w:cstheme="minorHAnsi"/>
          <w:sz w:val="24"/>
          <w:szCs w:val="24"/>
        </w:rPr>
        <w:t xml:space="preserve">Nadzorni odbor Turističke zajednice općine Funtana na sjednici održanoj </w:t>
      </w:r>
      <w:r w:rsidR="00BB5EA3" w:rsidRPr="00621C45">
        <w:rPr>
          <w:rFonts w:ascii="Palatino Linotype" w:hAnsi="Palatino Linotype" w:cstheme="minorHAnsi"/>
          <w:sz w:val="24"/>
          <w:szCs w:val="24"/>
        </w:rPr>
        <w:t>2</w:t>
      </w:r>
      <w:r w:rsidR="00621C45" w:rsidRPr="00621C45">
        <w:rPr>
          <w:rFonts w:ascii="Palatino Linotype" w:hAnsi="Palatino Linotype" w:cstheme="minorHAnsi"/>
          <w:sz w:val="24"/>
          <w:szCs w:val="24"/>
        </w:rPr>
        <w:t>6</w:t>
      </w:r>
      <w:r w:rsidR="00BB5EA3" w:rsidRPr="00621C45">
        <w:rPr>
          <w:rFonts w:ascii="Palatino Linotype" w:hAnsi="Palatino Linotype" w:cstheme="minorHAnsi"/>
          <w:sz w:val="24"/>
          <w:szCs w:val="24"/>
        </w:rPr>
        <w:t>.</w:t>
      </w:r>
      <w:r w:rsidRPr="00621C45">
        <w:rPr>
          <w:rFonts w:ascii="Palatino Linotype" w:hAnsi="Palatino Linotype" w:cstheme="minorHAnsi"/>
          <w:sz w:val="24"/>
          <w:szCs w:val="24"/>
        </w:rPr>
        <w:t xml:space="preserve"> </w:t>
      </w:r>
      <w:r w:rsidR="00BB5EA3" w:rsidRPr="00621C45">
        <w:rPr>
          <w:rFonts w:ascii="Palatino Linotype" w:hAnsi="Palatino Linotype" w:cstheme="minorHAnsi"/>
          <w:sz w:val="24"/>
          <w:szCs w:val="24"/>
        </w:rPr>
        <w:t>veljače</w:t>
      </w:r>
      <w:r w:rsidRPr="00621C45">
        <w:rPr>
          <w:rFonts w:ascii="Palatino Linotype" w:hAnsi="Palatino Linotype" w:cstheme="minorHAnsi"/>
          <w:sz w:val="24"/>
          <w:szCs w:val="24"/>
        </w:rPr>
        <w:t xml:space="preserve"> 201</w:t>
      </w:r>
      <w:r w:rsidR="00BB5EA3" w:rsidRPr="00621C45">
        <w:rPr>
          <w:rFonts w:ascii="Palatino Linotype" w:hAnsi="Palatino Linotype" w:cstheme="minorHAnsi"/>
          <w:sz w:val="24"/>
          <w:szCs w:val="24"/>
        </w:rPr>
        <w:t>9</w:t>
      </w:r>
      <w:r w:rsidRPr="00621C45">
        <w:rPr>
          <w:rFonts w:ascii="Palatino Linotype" w:hAnsi="Palatino Linotype" w:cstheme="minorHAnsi"/>
          <w:sz w:val="24"/>
          <w:szCs w:val="24"/>
        </w:rPr>
        <w:t>. godine sukladno čl. 3</w:t>
      </w:r>
      <w:r w:rsidR="00367C67" w:rsidRPr="00621C45">
        <w:rPr>
          <w:rFonts w:ascii="Palatino Linotype" w:hAnsi="Palatino Linotype" w:cstheme="minorHAnsi"/>
          <w:sz w:val="24"/>
          <w:szCs w:val="24"/>
        </w:rPr>
        <w:t>3</w:t>
      </w:r>
      <w:r w:rsidRPr="00621C45">
        <w:rPr>
          <w:rFonts w:ascii="Palatino Linotype" w:hAnsi="Palatino Linotype" w:cstheme="minorHAnsi"/>
          <w:sz w:val="24"/>
          <w:szCs w:val="24"/>
        </w:rPr>
        <w:t>. Statuta TZO Funtana  izvršio je nadzor nad:</w:t>
      </w:r>
    </w:p>
    <w:p w:rsidR="00403693" w:rsidRPr="00621C45" w:rsidRDefault="00403693" w:rsidP="00BB0840">
      <w:pPr>
        <w:numPr>
          <w:ilvl w:val="0"/>
          <w:numId w:val="3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621C45">
        <w:rPr>
          <w:rFonts w:ascii="Palatino Linotype" w:hAnsi="Palatino Linotype" w:cstheme="minorHAnsi"/>
          <w:sz w:val="24"/>
          <w:szCs w:val="24"/>
        </w:rPr>
        <w:t>vođenjem poslova</w:t>
      </w:r>
      <w:r w:rsidR="007E1D07" w:rsidRPr="00621C45">
        <w:rPr>
          <w:rFonts w:ascii="Palatino Linotype" w:hAnsi="Palatino Linotype" w:cstheme="minorHAnsi"/>
          <w:sz w:val="24"/>
          <w:szCs w:val="24"/>
        </w:rPr>
        <w:t xml:space="preserve"> u razdoblju </w:t>
      </w:r>
      <w:r w:rsidRPr="00621C45">
        <w:rPr>
          <w:rFonts w:ascii="Palatino Linotype" w:hAnsi="Palatino Linotype" w:cstheme="minorHAnsi"/>
          <w:sz w:val="24"/>
          <w:szCs w:val="24"/>
        </w:rPr>
        <w:t>od 1.1. do 31.12.201</w:t>
      </w:r>
      <w:r w:rsidR="00BB5EA3" w:rsidRPr="00621C45">
        <w:rPr>
          <w:rFonts w:ascii="Palatino Linotype" w:hAnsi="Palatino Linotype" w:cstheme="minorHAnsi"/>
          <w:sz w:val="24"/>
          <w:szCs w:val="24"/>
        </w:rPr>
        <w:t>8</w:t>
      </w:r>
      <w:r w:rsidRPr="00621C45">
        <w:rPr>
          <w:rFonts w:ascii="Palatino Linotype" w:hAnsi="Palatino Linotype" w:cstheme="minorHAnsi"/>
          <w:sz w:val="24"/>
          <w:szCs w:val="24"/>
        </w:rPr>
        <w:t>. godine</w:t>
      </w:r>
    </w:p>
    <w:p w:rsidR="00403693" w:rsidRPr="0038002A" w:rsidRDefault="00403693" w:rsidP="00BB0840">
      <w:pPr>
        <w:numPr>
          <w:ilvl w:val="0"/>
          <w:numId w:val="3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materijalnim i financijskim poslovanjem i raspolaganjem sredstvima od 1.1. do 31.12.20</w:t>
      </w:r>
      <w:bookmarkStart w:id="0" w:name="_GoBack"/>
      <w:bookmarkEnd w:id="0"/>
      <w:r w:rsidRPr="0038002A">
        <w:rPr>
          <w:rFonts w:ascii="Palatino Linotype" w:hAnsi="Palatino Linotype" w:cstheme="minorHAnsi"/>
          <w:sz w:val="24"/>
          <w:szCs w:val="24"/>
        </w:rPr>
        <w:t>1</w:t>
      </w:r>
      <w:r w:rsidR="00BB5EA3">
        <w:rPr>
          <w:rFonts w:ascii="Palatino Linotype" w:hAnsi="Palatino Linotype" w:cstheme="minorHAnsi"/>
          <w:sz w:val="24"/>
          <w:szCs w:val="24"/>
        </w:rPr>
        <w:t>8</w:t>
      </w:r>
      <w:r w:rsidRPr="0038002A">
        <w:rPr>
          <w:rFonts w:ascii="Palatino Linotype" w:hAnsi="Palatino Linotype" w:cstheme="minorHAnsi"/>
          <w:sz w:val="24"/>
          <w:szCs w:val="24"/>
        </w:rPr>
        <w:t>. godine te</w:t>
      </w:r>
    </w:p>
    <w:p w:rsidR="00403693" w:rsidRPr="0038002A" w:rsidRDefault="00403693" w:rsidP="00BB0840">
      <w:pPr>
        <w:numPr>
          <w:ilvl w:val="0"/>
          <w:numId w:val="3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izvršenjem i provedbom programa rada i financijskog plana Turističke zajednice  općine Funtana u razdoblju od 1.1. do 31.12.201</w:t>
      </w:r>
      <w:r w:rsidR="00BB5EA3">
        <w:rPr>
          <w:rFonts w:ascii="Palatino Linotype" w:hAnsi="Palatino Linotype" w:cstheme="minorHAnsi"/>
          <w:sz w:val="24"/>
          <w:szCs w:val="24"/>
        </w:rPr>
        <w:t>8</w:t>
      </w:r>
      <w:r w:rsidRPr="0038002A">
        <w:rPr>
          <w:rFonts w:ascii="Palatino Linotype" w:hAnsi="Palatino Linotype" w:cstheme="minorHAnsi"/>
          <w:sz w:val="24"/>
          <w:szCs w:val="24"/>
        </w:rPr>
        <w:t>. godine.</w:t>
      </w: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Utvrđuje se da je turistički ured Turističke zajednice </w:t>
      </w:r>
      <w:r w:rsidR="00DA2E9B" w:rsidRPr="0038002A">
        <w:rPr>
          <w:rFonts w:ascii="Palatino Linotype" w:hAnsi="Palatino Linotype" w:cstheme="minorHAnsi"/>
          <w:sz w:val="24"/>
          <w:szCs w:val="24"/>
        </w:rPr>
        <w:t>općine Funtana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dostavio članovima Nadzornog od</w:t>
      </w:r>
      <w:r w:rsidR="00367C67" w:rsidRPr="0038002A">
        <w:rPr>
          <w:rFonts w:ascii="Palatino Linotype" w:hAnsi="Palatino Linotype" w:cstheme="minorHAnsi"/>
          <w:sz w:val="24"/>
          <w:szCs w:val="24"/>
        </w:rPr>
        <w:t>bora svu potrebnu dokumentaciju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te omogućio uvid u poslovne knjige i isprave Zajednice.  </w:t>
      </w:r>
    </w:p>
    <w:p w:rsidR="00DA2E9B" w:rsidRPr="0038002A" w:rsidRDefault="00DA2E9B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spacing w:after="12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Nadzorni odbor na pred</w:t>
      </w:r>
      <w:r w:rsidR="005A5F0C" w:rsidRPr="0038002A">
        <w:rPr>
          <w:rFonts w:ascii="Palatino Linotype" w:hAnsi="Palatino Linotype" w:cstheme="minorHAnsi"/>
          <w:sz w:val="24"/>
          <w:szCs w:val="24"/>
        </w:rPr>
        <w:t>metnoj sjednici razmotrio je sl</w:t>
      </w:r>
      <w:r w:rsidRPr="0038002A">
        <w:rPr>
          <w:rFonts w:ascii="Palatino Linotype" w:hAnsi="Palatino Linotype" w:cstheme="minorHAnsi"/>
          <w:sz w:val="24"/>
          <w:szCs w:val="24"/>
        </w:rPr>
        <w:t>jedeću dokumentaciju:</w:t>
      </w:r>
    </w:p>
    <w:p w:rsidR="00403693" w:rsidRPr="0038002A" w:rsidRDefault="00403693" w:rsidP="00BB0840">
      <w:pPr>
        <w:numPr>
          <w:ilvl w:val="0"/>
          <w:numId w:val="4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Izvješće o radu Turističke zajednice </w:t>
      </w:r>
      <w:r w:rsidR="005A5F0C" w:rsidRPr="0038002A">
        <w:rPr>
          <w:rFonts w:ascii="Palatino Linotype" w:hAnsi="Palatino Linotype" w:cstheme="minorHAnsi"/>
          <w:sz w:val="24"/>
          <w:szCs w:val="24"/>
        </w:rPr>
        <w:t>općine Funtana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s </w:t>
      </w:r>
      <w:r w:rsidR="005A5F0C" w:rsidRPr="0038002A">
        <w:rPr>
          <w:rFonts w:ascii="Palatino Linotype" w:hAnsi="Palatino Linotype" w:cstheme="minorHAnsi"/>
          <w:sz w:val="24"/>
          <w:szCs w:val="24"/>
        </w:rPr>
        <w:t>financijskim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izvješćem za </w:t>
      </w:r>
      <w:r w:rsidR="005A5F0C" w:rsidRPr="0038002A">
        <w:rPr>
          <w:rFonts w:ascii="Palatino Linotype" w:hAnsi="Palatino Linotype" w:cstheme="minorHAnsi"/>
          <w:sz w:val="24"/>
          <w:szCs w:val="24"/>
        </w:rPr>
        <w:t>razdoblje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="005A5F0C" w:rsidRPr="0038002A">
        <w:rPr>
          <w:rFonts w:ascii="Palatino Linotype" w:hAnsi="Palatino Linotype" w:cstheme="minorHAnsi"/>
          <w:sz w:val="24"/>
          <w:szCs w:val="24"/>
        </w:rPr>
        <w:t>od 1.1. do 31.12.201</w:t>
      </w:r>
      <w:r w:rsidR="00BB5EA3">
        <w:rPr>
          <w:rFonts w:ascii="Palatino Linotype" w:hAnsi="Palatino Linotype" w:cstheme="minorHAnsi"/>
          <w:sz w:val="24"/>
          <w:szCs w:val="24"/>
        </w:rPr>
        <w:t>8</w:t>
      </w:r>
      <w:r w:rsidR="005A5F0C" w:rsidRPr="0038002A">
        <w:rPr>
          <w:rFonts w:ascii="Palatino Linotype" w:hAnsi="Palatino Linotype" w:cstheme="minorHAnsi"/>
          <w:sz w:val="24"/>
          <w:szCs w:val="24"/>
        </w:rPr>
        <w:t>. godine</w:t>
      </w:r>
    </w:p>
    <w:p w:rsidR="00403693" w:rsidRPr="0038002A" w:rsidRDefault="00403693" w:rsidP="00BB0840">
      <w:pPr>
        <w:numPr>
          <w:ilvl w:val="0"/>
          <w:numId w:val="4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Izvještaj o prihodima </w:t>
      </w:r>
      <w:r w:rsidR="005A5F0C" w:rsidRPr="0038002A">
        <w:rPr>
          <w:rFonts w:ascii="Palatino Linotype" w:hAnsi="Palatino Linotype" w:cstheme="minorHAnsi"/>
          <w:sz w:val="24"/>
          <w:szCs w:val="24"/>
        </w:rPr>
        <w:t>i rashodima na obras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cu PR-RAS-NPF za razdoblje </w:t>
      </w:r>
      <w:r w:rsidR="005A5F0C" w:rsidRPr="0038002A">
        <w:rPr>
          <w:rFonts w:ascii="Palatino Linotype" w:hAnsi="Palatino Linotype" w:cstheme="minorHAnsi"/>
          <w:sz w:val="24"/>
          <w:szCs w:val="24"/>
        </w:rPr>
        <w:t>od 1.1. do 31.12.201</w:t>
      </w:r>
      <w:r w:rsidR="00BB5EA3">
        <w:rPr>
          <w:rFonts w:ascii="Palatino Linotype" w:hAnsi="Palatino Linotype" w:cstheme="minorHAnsi"/>
          <w:sz w:val="24"/>
          <w:szCs w:val="24"/>
        </w:rPr>
        <w:t>8</w:t>
      </w:r>
      <w:r w:rsidR="005A5F0C" w:rsidRPr="0038002A">
        <w:rPr>
          <w:rFonts w:ascii="Palatino Linotype" w:hAnsi="Palatino Linotype" w:cstheme="minorHAnsi"/>
          <w:sz w:val="24"/>
          <w:szCs w:val="24"/>
        </w:rPr>
        <w:t>. godine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s pripadajućim bilješkama</w:t>
      </w:r>
    </w:p>
    <w:p w:rsidR="00403693" w:rsidRPr="0038002A" w:rsidRDefault="00403693" w:rsidP="00BB0840">
      <w:pPr>
        <w:numPr>
          <w:ilvl w:val="0"/>
          <w:numId w:val="4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Program r</w:t>
      </w:r>
      <w:r w:rsidR="005A5F0C" w:rsidRPr="0038002A">
        <w:rPr>
          <w:rFonts w:ascii="Palatino Linotype" w:hAnsi="Palatino Linotype" w:cstheme="minorHAnsi"/>
          <w:sz w:val="24"/>
          <w:szCs w:val="24"/>
        </w:rPr>
        <w:t xml:space="preserve">ada TZO Funtana </w:t>
      </w:r>
      <w:r w:rsidRPr="0038002A">
        <w:rPr>
          <w:rFonts w:ascii="Palatino Linotype" w:hAnsi="Palatino Linotype" w:cstheme="minorHAnsi"/>
          <w:sz w:val="24"/>
          <w:szCs w:val="24"/>
        </w:rPr>
        <w:t>za 201</w:t>
      </w:r>
      <w:r w:rsidR="00BB5EA3">
        <w:rPr>
          <w:rFonts w:ascii="Palatino Linotype" w:hAnsi="Palatino Linotype" w:cstheme="minorHAnsi"/>
          <w:sz w:val="24"/>
          <w:szCs w:val="24"/>
        </w:rPr>
        <w:t>8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. godinu s financijskim planom </w:t>
      </w:r>
    </w:p>
    <w:p w:rsidR="00403693" w:rsidRPr="0038002A" w:rsidRDefault="00403693" w:rsidP="00BB0840">
      <w:pPr>
        <w:numPr>
          <w:ilvl w:val="0"/>
          <w:numId w:val="4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Ostalu dokumentaciju (analitiku/pregled prihoda i rashoda po projektima, otvorene stavke, obračun amortizacije, zaključke/odluke tijela TZ</w:t>
      </w:r>
      <w:r w:rsidR="005A5F0C" w:rsidRPr="0038002A">
        <w:rPr>
          <w:rFonts w:ascii="Palatino Linotype" w:hAnsi="Palatino Linotype" w:cstheme="minorHAnsi"/>
          <w:sz w:val="24"/>
          <w:szCs w:val="24"/>
        </w:rPr>
        <w:t>O Funtana</w:t>
      </w:r>
      <w:r w:rsidRPr="0038002A">
        <w:rPr>
          <w:rFonts w:ascii="Palatino Linotype" w:hAnsi="Palatino Linotype" w:cstheme="minorHAnsi"/>
          <w:sz w:val="24"/>
          <w:szCs w:val="24"/>
        </w:rPr>
        <w:t>)</w:t>
      </w:r>
      <w:r w:rsidR="00367C67" w:rsidRPr="0038002A">
        <w:rPr>
          <w:rFonts w:ascii="Palatino Linotype" w:hAnsi="Palatino Linotype" w:cstheme="minorHAnsi"/>
          <w:sz w:val="24"/>
          <w:szCs w:val="24"/>
        </w:rPr>
        <w:t>.</w:t>
      </w: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Uvidom u gore navedenu dokumentaciju, sasl</w:t>
      </w:r>
      <w:r w:rsidR="00B558A6" w:rsidRPr="0038002A">
        <w:rPr>
          <w:rFonts w:ascii="Palatino Linotype" w:hAnsi="Palatino Linotype" w:cstheme="minorHAnsi"/>
          <w:sz w:val="24"/>
          <w:szCs w:val="24"/>
        </w:rPr>
        <w:t>ušanjem direktora i djelatnika Z</w:t>
      </w:r>
      <w:r w:rsidRPr="0038002A">
        <w:rPr>
          <w:rFonts w:ascii="Palatino Linotype" w:hAnsi="Palatino Linotype" w:cstheme="minorHAnsi"/>
          <w:sz w:val="24"/>
          <w:szCs w:val="24"/>
        </w:rPr>
        <w:t>ajednice i drugih osoba</w:t>
      </w:r>
      <w:r w:rsidR="005A5F0C" w:rsidRPr="0038002A">
        <w:rPr>
          <w:rFonts w:ascii="Palatino Linotype" w:hAnsi="Palatino Linotype" w:cstheme="minorHAnsi"/>
          <w:sz w:val="24"/>
          <w:szCs w:val="24"/>
        </w:rPr>
        <w:t xml:space="preserve"> utvrđeno je sl</w:t>
      </w:r>
      <w:r w:rsidRPr="0038002A">
        <w:rPr>
          <w:rFonts w:ascii="Palatino Linotype" w:hAnsi="Palatino Linotype" w:cstheme="minorHAnsi"/>
          <w:sz w:val="24"/>
          <w:szCs w:val="24"/>
        </w:rPr>
        <w:t>jedeće:</w:t>
      </w:r>
    </w:p>
    <w:p w:rsidR="00065B81" w:rsidRPr="0038002A" w:rsidRDefault="00065B81" w:rsidP="00BB0840">
      <w:pPr>
        <w:spacing w:after="0" w:line="240" w:lineRule="auto"/>
        <w:jc w:val="both"/>
        <w:rPr>
          <w:rFonts w:ascii="Palatino Linotype" w:hAnsi="Palatino Linotype" w:cstheme="minorHAnsi"/>
          <w:b/>
          <w:color w:val="262626"/>
          <w:sz w:val="24"/>
          <w:szCs w:val="24"/>
        </w:rPr>
      </w:pPr>
    </w:p>
    <w:p w:rsidR="004E46A8" w:rsidRPr="0038002A" w:rsidRDefault="004E46A8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br w:type="page"/>
      </w:r>
    </w:p>
    <w:p w:rsidR="004E46A8" w:rsidRPr="0038002A" w:rsidRDefault="004E46A8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8"/>
          <w:szCs w:val="24"/>
        </w:rPr>
      </w:pPr>
    </w:p>
    <w:p w:rsidR="00403693" w:rsidRPr="0038002A" w:rsidRDefault="00153EAC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 xml:space="preserve">Ad1) </w:t>
      </w:r>
      <w:r w:rsidR="00403693" w:rsidRPr="0038002A">
        <w:rPr>
          <w:rFonts w:ascii="Palatino Linotype" w:hAnsi="Palatino Linotype" w:cstheme="minorHAnsi"/>
          <w:b/>
          <w:sz w:val="24"/>
          <w:szCs w:val="24"/>
        </w:rPr>
        <w:t>Izvješće o radu (provedenim aktivnostima) i financijsko izvješće TZ</w:t>
      </w:r>
      <w:r w:rsidR="00A6766F" w:rsidRPr="0038002A">
        <w:rPr>
          <w:rFonts w:ascii="Palatino Linotype" w:hAnsi="Palatino Linotype" w:cstheme="minorHAnsi"/>
          <w:b/>
          <w:sz w:val="24"/>
          <w:szCs w:val="24"/>
        </w:rPr>
        <w:t>O</w:t>
      </w:r>
      <w:r w:rsidR="00403693" w:rsidRPr="0038002A">
        <w:rPr>
          <w:rFonts w:ascii="Palatino Linotype" w:hAnsi="Palatino Linotype" w:cstheme="minorHAnsi"/>
          <w:b/>
          <w:sz w:val="24"/>
          <w:szCs w:val="24"/>
        </w:rPr>
        <w:t xml:space="preserve"> </w:t>
      </w:r>
      <w:r w:rsidR="00A6766F" w:rsidRPr="0038002A">
        <w:rPr>
          <w:rFonts w:ascii="Palatino Linotype" w:hAnsi="Palatino Linotype" w:cstheme="minorHAnsi"/>
          <w:b/>
          <w:sz w:val="24"/>
          <w:szCs w:val="24"/>
        </w:rPr>
        <w:t>Funtana</w:t>
      </w:r>
      <w:r w:rsidR="001B37CF" w:rsidRPr="0038002A">
        <w:rPr>
          <w:rFonts w:ascii="Palatino Linotype" w:hAnsi="Palatino Linotype" w:cstheme="minorHAnsi"/>
          <w:b/>
          <w:sz w:val="24"/>
          <w:szCs w:val="24"/>
        </w:rPr>
        <w:t xml:space="preserve"> </w:t>
      </w:r>
      <w:r w:rsidR="00403693" w:rsidRPr="0038002A">
        <w:rPr>
          <w:rFonts w:ascii="Palatino Linotype" w:hAnsi="Palatino Linotype" w:cstheme="minorHAnsi"/>
          <w:b/>
          <w:sz w:val="24"/>
          <w:szCs w:val="24"/>
        </w:rPr>
        <w:t>za</w:t>
      </w:r>
      <w:r w:rsidR="00A6766F" w:rsidRPr="0038002A">
        <w:rPr>
          <w:rFonts w:ascii="Palatino Linotype" w:hAnsi="Palatino Linotype" w:cstheme="minorHAnsi"/>
          <w:b/>
          <w:sz w:val="24"/>
          <w:szCs w:val="24"/>
        </w:rPr>
        <w:t xml:space="preserve"> razdoblje od 1.1. do 31.12.201</w:t>
      </w:r>
      <w:r w:rsidR="00BB5EA3">
        <w:rPr>
          <w:rFonts w:ascii="Palatino Linotype" w:hAnsi="Palatino Linotype" w:cstheme="minorHAnsi"/>
          <w:b/>
          <w:sz w:val="24"/>
          <w:szCs w:val="24"/>
        </w:rPr>
        <w:t>8</w:t>
      </w:r>
      <w:r w:rsidR="00A6766F" w:rsidRPr="0038002A">
        <w:rPr>
          <w:rFonts w:ascii="Palatino Linotype" w:hAnsi="Palatino Linotype" w:cstheme="minorHAnsi"/>
          <w:b/>
          <w:sz w:val="24"/>
          <w:szCs w:val="24"/>
        </w:rPr>
        <w:t>. godine</w:t>
      </w: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403693" w:rsidRPr="0038002A" w:rsidRDefault="00A50666" w:rsidP="00BB0840">
      <w:pPr>
        <w:spacing w:after="12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Provedene aktivnosti</w:t>
      </w:r>
    </w:p>
    <w:p w:rsidR="00B558A6" w:rsidRPr="0038002A" w:rsidRDefault="00F20627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38002A">
        <w:rPr>
          <w:rFonts w:ascii="Palatino Linotype" w:hAnsi="Palatino Linotype" w:cs="Tahoma"/>
          <w:sz w:val="24"/>
          <w:szCs w:val="24"/>
        </w:rPr>
        <w:t>Plan rada i financijski plan TZO Funtana za 201</w:t>
      </w:r>
      <w:r w:rsidR="00BB5EA3">
        <w:rPr>
          <w:rFonts w:ascii="Palatino Linotype" w:hAnsi="Palatino Linotype" w:cs="Tahoma"/>
          <w:sz w:val="24"/>
          <w:szCs w:val="24"/>
        </w:rPr>
        <w:t>8</w:t>
      </w:r>
      <w:r w:rsidRPr="0038002A">
        <w:rPr>
          <w:rFonts w:ascii="Palatino Linotype" w:hAnsi="Palatino Linotype" w:cs="Tahoma"/>
          <w:sz w:val="24"/>
          <w:szCs w:val="24"/>
        </w:rPr>
        <w:t xml:space="preserve">. godinu usvojen je na Skupštini TZO Funtana dana </w:t>
      </w:r>
      <w:r w:rsidR="00BB5EA3">
        <w:rPr>
          <w:rFonts w:ascii="Palatino Linotype" w:hAnsi="Palatino Linotype" w:cs="Tahoma"/>
          <w:sz w:val="24"/>
          <w:szCs w:val="24"/>
        </w:rPr>
        <w:t>12</w:t>
      </w:r>
      <w:r w:rsidRPr="0038002A">
        <w:rPr>
          <w:rFonts w:ascii="Palatino Linotype" w:hAnsi="Palatino Linotype" w:cs="Tahoma"/>
          <w:sz w:val="24"/>
          <w:szCs w:val="24"/>
        </w:rPr>
        <w:t xml:space="preserve">. prosinca </w:t>
      </w:r>
      <w:r w:rsidR="00FD7FF9" w:rsidRPr="0038002A">
        <w:rPr>
          <w:rFonts w:ascii="Palatino Linotype" w:hAnsi="Palatino Linotype" w:cs="Tahoma"/>
          <w:sz w:val="24"/>
          <w:szCs w:val="24"/>
        </w:rPr>
        <w:t>201</w:t>
      </w:r>
      <w:r w:rsidR="00BB5EA3">
        <w:rPr>
          <w:rFonts w:ascii="Palatino Linotype" w:hAnsi="Palatino Linotype" w:cs="Tahoma"/>
          <w:sz w:val="24"/>
          <w:szCs w:val="24"/>
        </w:rPr>
        <w:t>7</w:t>
      </w:r>
      <w:r w:rsidRPr="0038002A">
        <w:rPr>
          <w:rFonts w:ascii="Palatino Linotype" w:hAnsi="Palatino Linotype" w:cs="Tahoma"/>
          <w:sz w:val="24"/>
          <w:szCs w:val="24"/>
        </w:rPr>
        <w:t xml:space="preserve">. godine, a </w:t>
      </w:r>
      <w:r w:rsidR="00B558A6" w:rsidRPr="0038002A">
        <w:rPr>
          <w:rFonts w:ascii="Palatino Linotype" w:hAnsi="Palatino Linotype" w:cs="Tahoma"/>
          <w:sz w:val="24"/>
          <w:szCs w:val="24"/>
        </w:rPr>
        <w:t>učinjen</w:t>
      </w:r>
      <w:r w:rsidRPr="0038002A">
        <w:rPr>
          <w:rFonts w:ascii="Palatino Linotype" w:hAnsi="Palatino Linotype" w:cs="Tahoma"/>
          <w:sz w:val="24"/>
          <w:szCs w:val="24"/>
        </w:rPr>
        <w:t xml:space="preserve"> je na temelju ostvarenih rezultata i aktivnosti u prvih 9 mjeseci prethodne 201</w:t>
      </w:r>
      <w:r w:rsidR="00BB5EA3">
        <w:rPr>
          <w:rFonts w:ascii="Palatino Linotype" w:hAnsi="Palatino Linotype" w:cs="Tahoma"/>
          <w:sz w:val="24"/>
          <w:szCs w:val="24"/>
        </w:rPr>
        <w:t>7</w:t>
      </w:r>
      <w:r w:rsidRPr="0038002A">
        <w:rPr>
          <w:rFonts w:ascii="Palatino Linotype" w:hAnsi="Palatino Linotype" w:cs="Tahoma"/>
          <w:sz w:val="24"/>
          <w:szCs w:val="24"/>
        </w:rPr>
        <w:t>. godine, stanja na emitivnim tržištima i procjeni za 201</w:t>
      </w:r>
      <w:r w:rsidR="00BB5EA3">
        <w:rPr>
          <w:rFonts w:ascii="Palatino Linotype" w:hAnsi="Palatino Linotype" w:cs="Tahoma"/>
          <w:sz w:val="24"/>
          <w:szCs w:val="24"/>
        </w:rPr>
        <w:t>8</w:t>
      </w:r>
      <w:r w:rsidRPr="0038002A">
        <w:rPr>
          <w:rFonts w:ascii="Palatino Linotype" w:hAnsi="Palatino Linotype" w:cs="Tahoma"/>
          <w:sz w:val="24"/>
          <w:szCs w:val="24"/>
        </w:rPr>
        <w:t>. godinu, stanju, infrastrukturi i ocjeni raspoloživih smještajnih kapaciteta te aktivnostim</w:t>
      </w:r>
      <w:r w:rsidR="0085198D" w:rsidRPr="0038002A">
        <w:rPr>
          <w:rFonts w:ascii="Palatino Linotype" w:hAnsi="Palatino Linotype" w:cs="Tahoma"/>
          <w:sz w:val="24"/>
          <w:szCs w:val="24"/>
        </w:rPr>
        <w:t xml:space="preserve">a i projektima započetima </w:t>
      </w:r>
      <w:r w:rsidRPr="0038002A">
        <w:rPr>
          <w:rFonts w:ascii="Palatino Linotype" w:hAnsi="Palatino Linotype" w:cs="Tahoma"/>
          <w:sz w:val="24"/>
          <w:szCs w:val="24"/>
        </w:rPr>
        <w:t xml:space="preserve">ranijih godina. </w:t>
      </w:r>
    </w:p>
    <w:p w:rsidR="004D1EBC" w:rsidRPr="0038002A" w:rsidRDefault="00F20627" w:rsidP="00BB0840">
      <w:pPr>
        <w:spacing w:after="120" w:line="240" w:lineRule="auto"/>
        <w:jc w:val="both"/>
        <w:rPr>
          <w:rFonts w:ascii="Palatino Linotype" w:hAnsi="Palatino Linotype"/>
          <w:sz w:val="24"/>
          <w:szCs w:val="24"/>
        </w:rPr>
      </w:pPr>
      <w:r w:rsidRPr="0038002A">
        <w:rPr>
          <w:rFonts w:ascii="Palatino Linotype" w:hAnsi="Palatino Linotype" w:cs="Tahoma"/>
          <w:sz w:val="24"/>
          <w:szCs w:val="24"/>
        </w:rPr>
        <w:t>Metodologija izrade Plana rada i financijskog plana temeljila se na naputcima Hrvatske turističke zajednice, ali su se uvažavale i zakonske definirane zadaće i konceptualne postavke Strateškog marketing plana Istre. Zadaci provedeni Planom imali su za cilj sustavno poticanje poboljšanja uvjeta boravka i sadržaja boravka gostiju u destinaciji.</w:t>
      </w:r>
      <w:r w:rsidR="00FD7FF9" w:rsidRPr="0038002A">
        <w:rPr>
          <w:rFonts w:ascii="Palatino Linotype" w:hAnsi="Palatino Linotype" w:cs="Tahoma"/>
          <w:sz w:val="24"/>
          <w:szCs w:val="24"/>
        </w:rPr>
        <w:t xml:space="preserve"> </w:t>
      </w:r>
      <w:r w:rsidRPr="0038002A">
        <w:rPr>
          <w:rFonts w:ascii="Palatino Linotype" w:hAnsi="Palatino Linotype"/>
          <w:sz w:val="24"/>
          <w:szCs w:val="24"/>
        </w:rPr>
        <w:t>Analizom planiranoga i ostvarenoga prema planu rada, vidljivo je da je većina planiranih radnji i ostvarena</w:t>
      </w:r>
      <w:r w:rsidR="004D1EBC" w:rsidRPr="0038002A">
        <w:rPr>
          <w:rFonts w:ascii="Palatino Linotype" w:hAnsi="Palatino Linotype"/>
          <w:sz w:val="24"/>
          <w:szCs w:val="24"/>
        </w:rPr>
        <w:t>.</w:t>
      </w:r>
    </w:p>
    <w:p w:rsidR="004D1EBC" w:rsidRPr="0038002A" w:rsidRDefault="00227322" w:rsidP="00BB0840">
      <w:pPr>
        <w:spacing w:after="120" w:line="240" w:lineRule="auto"/>
        <w:jc w:val="both"/>
        <w:rPr>
          <w:rFonts w:ascii="Palatino Linotype" w:hAnsi="Palatino Linotype"/>
          <w:sz w:val="24"/>
          <w:szCs w:val="24"/>
        </w:rPr>
      </w:pPr>
      <w:r w:rsidRPr="0038002A">
        <w:rPr>
          <w:rFonts w:ascii="Palatino Linotype" w:hAnsi="Palatino Linotype"/>
          <w:sz w:val="24"/>
          <w:szCs w:val="24"/>
        </w:rPr>
        <w:t>C</w:t>
      </w:r>
      <w:r w:rsidR="004E3370" w:rsidRPr="0038002A">
        <w:rPr>
          <w:rFonts w:ascii="Palatino Linotype" w:hAnsi="Palatino Linotype"/>
          <w:sz w:val="24"/>
          <w:szCs w:val="24"/>
        </w:rPr>
        <w:t>iljevi</w:t>
      </w:r>
      <w:r w:rsidR="009E7B0B" w:rsidRPr="0038002A">
        <w:rPr>
          <w:rFonts w:ascii="Palatino Linotype" w:hAnsi="Palatino Linotype"/>
          <w:sz w:val="24"/>
          <w:szCs w:val="24"/>
        </w:rPr>
        <w:t xml:space="preserve"> </w:t>
      </w:r>
      <w:r w:rsidR="00491814">
        <w:rPr>
          <w:rFonts w:ascii="Palatino Linotype" w:hAnsi="Palatino Linotype"/>
          <w:sz w:val="24"/>
          <w:szCs w:val="24"/>
        </w:rPr>
        <w:t xml:space="preserve">postavljeni u planu </w:t>
      </w:r>
      <w:r w:rsidR="009E7B0B" w:rsidRPr="0038002A">
        <w:rPr>
          <w:rFonts w:ascii="Palatino Linotype" w:hAnsi="Palatino Linotype"/>
          <w:sz w:val="24"/>
          <w:szCs w:val="24"/>
        </w:rPr>
        <w:t>za 201</w:t>
      </w:r>
      <w:r w:rsidR="00BB5EA3">
        <w:rPr>
          <w:rFonts w:ascii="Palatino Linotype" w:hAnsi="Palatino Linotype"/>
          <w:sz w:val="24"/>
          <w:szCs w:val="24"/>
        </w:rPr>
        <w:t>8</w:t>
      </w:r>
      <w:r w:rsidR="009E7B0B" w:rsidRPr="0038002A">
        <w:rPr>
          <w:rFonts w:ascii="Palatino Linotype" w:hAnsi="Palatino Linotype"/>
          <w:sz w:val="24"/>
          <w:szCs w:val="24"/>
        </w:rPr>
        <w:t xml:space="preserve">. godinu </w:t>
      </w:r>
      <w:r w:rsidR="00491814">
        <w:rPr>
          <w:rFonts w:ascii="Palatino Linotype" w:hAnsi="Palatino Linotype"/>
          <w:sz w:val="24"/>
          <w:szCs w:val="24"/>
        </w:rPr>
        <w:t>su ostvareni:</w:t>
      </w:r>
    </w:p>
    <w:p w:rsidR="00227322" w:rsidRPr="0038002A" w:rsidRDefault="00227322" w:rsidP="00BB0840">
      <w:pPr>
        <w:numPr>
          <w:ilvl w:val="0"/>
          <w:numId w:val="22"/>
        </w:numPr>
        <w:spacing w:after="0" w:line="240" w:lineRule="auto"/>
        <w:jc w:val="both"/>
        <w:rPr>
          <w:rFonts w:ascii="Palatino Linotype" w:eastAsia="Calibri" w:hAnsi="Palatino Linotype" w:cs="Calibri"/>
          <w:sz w:val="24"/>
          <w:szCs w:val="24"/>
        </w:rPr>
      </w:pPr>
      <w:r w:rsidRPr="0038002A">
        <w:rPr>
          <w:rFonts w:ascii="Palatino Linotype" w:hAnsi="Palatino Linotype" w:cs="Calibri"/>
          <w:sz w:val="24"/>
          <w:szCs w:val="24"/>
        </w:rPr>
        <w:t xml:space="preserve">dostignut </w:t>
      </w:r>
      <w:r w:rsidR="00BB5EA3">
        <w:rPr>
          <w:rFonts w:ascii="Palatino Linotype" w:hAnsi="Palatino Linotype" w:cs="Calibri"/>
          <w:sz w:val="24"/>
          <w:szCs w:val="24"/>
        </w:rPr>
        <w:t xml:space="preserve">je </w:t>
      </w:r>
      <w:r w:rsidRPr="0038002A">
        <w:rPr>
          <w:rFonts w:ascii="Palatino Linotype" w:eastAsia="Calibri" w:hAnsi="Palatino Linotype" w:cs="Calibri"/>
          <w:sz w:val="24"/>
          <w:szCs w:val="24"/>
        </w:rPr>
        <w:t>fizički obujam prometa na razini 201</w:t>
      </w:r>
      <w:r w:rsidR="00BB5EA3">
        <w:rPr>
          <w:rFonts w:ascii="Palatino Linotype" w:eastAsia="Calibri" w:hAnsi="Palatino Linotype" w:cs="Calibri"/>
          <w:sz w:val="24"/>
          <w:szCs w:val="24"/>
        </w:rPr>
        <w:t>7</w:t>
      </w:r>
      <w:r w:rsidRPr="0038002A">
        <w:rPr>
          <w:rFonts w:ascii="Palatino Linotype" w:eastAsia="Calibri" w:hAnsi="Palatino Linotype" w:cs="Calibri"/>
          <w:sz w:val="24"/>
          <w:szCs w:val="24"/>
        </w:rPr>
        <w:t>. godine</w:t>
      </w:r>
      <w:r w:rsidR="00BB5EA3">
        <w:rPr>
          <w:rFonts w:ascii="Palatino Linotype" w:eastAsia="Calibri" w:hAnsi="Palatino Linotype" w:cs="Calibri"/>
          <w:sz w:val="24"/>
          <w:szCs w:val="24"/>
        </w:rPr>
        <w:t xml:space="preserve">, indeks dolazaka iznosi 100, </w:t>
      </w:r>
      <w:r w:rsidR="00BB5EA3">
        <w:rPr>
          <w:rFonts w:ascii="Palatino Linotype" w:hAnsi="Palatino Linotype" w:cs="Calibri"/>
          <w:sz w:val="24"/>
          <w:szCs w:val="24"/>
        </w:rPr>
        <w:t>indeks noćenja 99;</w:t>
      </w:r>
    </w:p>
    <w:p w:rsidR="00227322" w:rsidRPr="0038002A" w:rsidRDefault="00491814" w:rsidP="00BB0840">
      <w:pPr>
        <w:numPr>
          <w:ilvl w:val="0"/>
          <w:numId w:val="22"/>
        </w:numPr>
        <w:spacing w:after="0" w:line="240" w:lineRule="auto"/>
        <w:jc w:val="both"/>
        <w:rPr>
          <w:rFonts w:ascii="Palatino Linotype" w:eastAsia="Calibri" w:hAnsi="Palatino Linotype" w:cs="Calibri"/>
          <w:sz w:val="24"/>
          <w:szCs w:val="24"/>
        </w:rPr>
      </w:pPr>
      <w:r>
        <w:rPr>
          <w:rFonts w:ascii="Palatino Linotype" w:hAnsi="Palatino Linotype" w:cs="Calibri"/>
          <w:sz w:val="24"/>
          <w:szCs w:val="24"/>
        </w:rPr>
        <w:t>cilj je bio</w:t>
      </w:r>
      <w:r w:rsidR="00227322" w:rsidRPr="0038002A">
        <w:rPr>
          <w:rFonts w:ascii="Palatino Linotype" w:eastAsia="Calibri" w:hAnsi="Palatino Linotype" w:cs="Calibri"/>
          <w:sz w:val="24"/>
          <w:szCs w:val="24"/>
        </w:rPr>
        <w:t xml:space="preserve"> dodatno popuniti kapacite</w:t>
      </w:r>
      <w:r w:rsidR="00227322" w:rsidRPr="0038002A">
        <w:rPr>
          <w:rFonts w:ascii="Palatino Linotype" w:hAnsi="Palatino Linotype" w:cs="Calibri"/>
          <w:sz w:val="24"/>
          <w:szCs w:val="24"/>
        </w:rPr>
        <w:t>te u predsezoni i posezoni, što je i ostvareno;</w:t>
      </w:r>
      <w:r w:rsidR="00BB5EA3">
        <w:rPr>
          <w:rFonts w:ascii="Palatino Linotype" w:hAnsi="Palatino Linotype" w:cs="Calibri"/>
          <w:sz w:val="24"/>
          <w:szCs w:val="24"/>
        </w:rPr>
        <w:t xml:space="preserve"> izvrsni rezultati realizirani su upravo u razdoblju predsezone kad je ostvareno 9% više dolazaka i 5% više noćenja;</w:t>
      </w:r>
    </w:p>
    <w:p w:rsidR="000C44BE" w:rsidRPr="0038002A" w:rsidRDefault="00AB2862" w:rsidP="00BB0840">
      <w:pPr>
        <w:numPr>
          <w:ilvl w:val="0"/>
          <w:numId w:val="22"/>
        </w:numPr>
        <w:spacing w:after="0" w:line="240" w:lineRule="auto"/>
        <w:jc w:val="both"/>
        <w:rPr>
          <w:rFonts w:ascii="Palatino Linotype" w:eastAsia="Calibri" w:hAnsi="Palatino Linotype" w:cs="Times New Roman"/>
        </w:rPr>
      </w:pPr>
      <w:r w:rsidRPr="0038002A">
        <w:rPr>
          <w:rFonts w:ascii="Palatino Linotype" w:eastAsia="Calibri" w:hAnsi="Palatino Linotype" w:cs="Calibri"/>
          <w:sz w:val="24"/>
          <w:szCs w:val="24"/>
        </w:rPr>
        <w:t>naglasak</w:t>
      </w:r>
      <w:r w:rsidR="00227322" w:rsidRPr="0038002A">
        <w:rPr>
          <w:rFonts w:ascii="Palatino Linotype" w:eastAsia="Calibri" w:hAnsi="Palatino Linotype" w:cs="Calibri"/>
          <w:sz w:val="24"/>
          <w:szCs w:val="24"/>
        </w:rPr>
        <w:t xml:space="preserve"> </w:t>
      </w:r>
      <w:r w:rsidR="00227322" w:rsidRPr="0038002A">
        <w:rPr>
          <w:rFonts w:ascii="Palatino Linotype" w:hAnsi="Palatino Linotype" w:cs="Calibri"/>
          <w:sz w:val="24"/>
          <w:szCs w:val="24"/>
        </w:rPr>
        <w:t xml:space="preserve">je bio </w:t>
      </w:r>
      <w:r w:rsidR="00227322" w:rsidRPr="0038002A">
        <w:rPr>
          <w:rFonts w:ascii="Palatino Linotype" w:eastAsia="Calibri" w:hAnsi="Palatino Linotype" w:cs="Calibri"/>
          <w:sz w:val="24"/>
          <w:szCs w:val="24"/>
        </w:rPr>
        <w:t>na event</w:t>
      </w:r>
      <w:r w:rsidR="00227322" w:rsidRPr="0038002A">
        <w:rPr>
          <w:rFonts w:ascii="Palatino Linotype" w:hAnsi="Palatino Linotype" w:cs="Calibri"/>
          <w:sz w:val="24"/>
          <w:szCs w:val="24"/>
        </w:rPr>
        <w:t>ima</w:t>
      </w:r>
      <w:r w:rsidR="00227322" w:rsidRPr="0038002A">
        <w:rPr>
          <w:rFonts w:ascii="Palatino Linotype" w:eastAsia="Calibri" w:hAnsi="Palatino Linotype" w:cs="Calibri"/>
          <w:sz w:val="24"/>
          <w:szCs w:val="24"/>
        </w:rPr>
        <w:t xml:space="preserve"> i razvoj</w:t>
      </w:r>
      <w:r w:rsidR="00227322" w:rsidRPr="0038002A">
        <w:rPr>
          <w:rFonts w:ascii="Palatino Linotype" w:hAnsi="Palatino Linotype" w:cs="Calibri"/>
          <w:sz w:val="24"/>
          <w:szCs w:val="24"/>
        </w:rPr>
        <w:t>u</w:t>
      </w:r>
      <w:r w:rsidR="00227322" w:rsidRPr="0038002A">
        <w:rPr>
          <w:rFonts w:ascii="Palatino Linotype" w:eastAsia="Calibri" w:hAnsi="Palatino Linotype" w:cs="Calibri"/>
          <w:sz w:val="24"/>
          <w:szCs w:val="24"/>
        </w:rPr>
        <w:t xml:space="preserve"> novih proizvoda</w:t>
      </w:r>
      <w:r w:rsidR="00227322" w:rsidRPr="0038002A">
        <w:rPr>
          <w:rFonts w:ascii="Palatino Linotype" w:hAnsi="Palatino Linotype" w:cs="Calibri"/>
          <w:sz w:val="24"/>
          <w:szCs w:val="24"/>
        </w:rPr>
        <w:t>,</w:t>
      </w:r>
      <w:r w:rsidRPr="0038002A">
        <w:rPr>
          <w:rFonts w:ascii="Palatino Linotype" w:hAnsi="Palatino Linotype" w:cs="Calibri"/>
          <w:sz w:val="24"/>
          <w:szCs w:val="24"/>
        </w:rPr>
        <w:t xml:space="preserve"> na webu i o</w:t>
      </w:r>
      <w:r w:rsidR="00227322" w:rsidRPr="0038002A">
        <w:rPr>
          <w:rFonts w:ascii="Palatino Linotype" w:eastAsia="Calibri" w:hAnsi="Palatino Linotype" w:cs="Calibri"/>
          <w:sz w:val="24"/>
          <w:szCs w:val="24"/>
        </w:rPr>
        <w:t>nline aktivnosti</w:t>
      </w:r>
      <w:r w:rsidR="00227322" w:rsidRPr="0038002A">
        <w:rPr>
          <w:rFonts w:ascii="Palatino Linotype" w:hAnsi="Palatino Linotype" w:cs="Calibri"/>
          <w:sz w:val="24"/>
          <w:szCs w:val="24"/>
        </w:rPr>
        <w:t>ma</w:t>
      </w:r>
      <w:r w:rsidR="00491814">
        <w:rPr>
          <w:rFonts w:ascii="Palatino Linotype" w:hAnsi="Palatino Linotype" w:cs="Calibri"/>
          <w:sz w:val="24"/>
          <w:szCs w:val="24"/>
        </w:rPr>
        <w:t>;</w:t>
      </w:r>
      <w:r w:rsidR="00227322" w:rsidRPr="0038002A">
        <w:rPr>
          <w:rFonts w:ascii="Palatino Linotype" w:hAnsi="Palatino Linotype" w:cs="Calibri"/>
          <w:sz w:val="24"/>
          <w:szCs w:val="24"/>
        </w:rPr>
        <w:t xml:space="preserve"> </w:t>
      </w:r>
    </w:p>
    <w:p w:rsidR="00227322" w:rsidRPr="0038002A" w:rsidRDefault="00227322" w:rsidP="00BB0840">
      <w:pPr>
        <w:numPr>
          <w:ilvl w:val="0"/>
          <w:numId w:val="22"/>
        </w:numPr>
        <w:spacing w:after="0" w:line="240" w:lineRule="auto"/>
        <w:jc w:val="both"/>
        <w:rPr>
          <w:rFonts w:ascii="Palatino Linotype" w:eastAsia="Calibri" w:hAnsi="Palatino Linotype" w:cs="Times New Roman"/>
        </w:rPr>
      </w:pPr>
      <w:r w:rsidRPr="0038002A">
        <w:rPr>
          <w:rFonts w:ascii="Palatino Linotype" w:hAnsi="Palatino Linotype" w:cs="Calibri"/>
          <w:sz w:val="24"/>
          <w:szCs w:val="24"/>
        </w:rPr>
        <w:t xml:space="preserve">kroz </w:t>
      </w:r>
      <w:r w:rsidRPr="0038002A">
        <w:rPr>
          <w:rFonts w:ascii="Palatino Linotype" w:eastAsia="Calibri" w:hAnsi="Palatino Linotype" w:cs="Calibri"/>
          <w:sz w:val="24"/>
          <w:szCs w:val="24"/>
        </w:rPr>
        <w:t>potpor</w:t>
      </w:r>
      <w:r w:rsidRPr="0038002A">
        <w:rPr>
          <w:rFonts w:ascii="Palatino Linotype" w:hAnsi="Palatino Linotype" w:cs="Calibri"/>
          <w:sz w:val="24"/>
          <w:szCs w:val="24"/>
        </w:rPr>
        <w:t>u</w:t>
      </w:r>
      <w:r w:rsidRPr="0038002A">
        <w:rPr>
          <w:rFonts w:ascii="Palatino Linotype" w:eastAsia="Calibri" w:hAnsi="Palatino Linotype" w:cs="Calibri"/>
          <w:sz w:val="24"/>
          <w:szCs w:val="24"/>
        </w:rPr>
        <w:t xml:space="preserve"> kvalitetnim manifestacijama/projektima </w:t>
      </w:r>
      <w:r w:rsidRPr="0038002A">
        <w:rPr>
          <w:rFonts w:ascii="Palatino Linotype" w:hAnsi="Palatino Linotype" w:cs="Calibri"/>
          <w:sz w:val="24"/>
          <w:szCs w:val="24"/>
        </w:rPr>
        <w:t>utjecalo se na</w:t>
      </w:r>
      <w:r w:rsidRPr="0038002A">
        <w:rPr>
          <w:rFonts w:ascii="Palatino Linotype" w:eastAsia="Calibri" w:hAnsi="Palatino Linotype" w:cs="Calibri"/>
          <w:sz w:val="24"/>
          <w:szCs w:val="24"/>
        </w:rPr>
        <w:t xml:space="preserve"> produženje</w:t>
      </w:r>
      <w:r w:rsidRPr="0038002A">
        <w:rPr>
          <w:rFonts w:ascii="Palatino Linotype" w:hAnsi="Palatino Linotype" w:cs="Calibri"/>
          <w:sz w:val="24"/>
          <w:szCs w:val="24"/>
        </w:rPr>
        <w:t xml:space="preserve"> turističke</w:t>
      </w:r>
      <w:r w:rsidRPr="0038002A">
        <w:rPr>
          <w:rFonts w:ascii="Palatino Linotype" w:eastAsia="Calibri" w:hAnsi="Palatino Linotype" w:cs="Calibri"/>
          <w:sz w:val="24"/>
          <w:szCs w:val="24"/>
        </w:rPr>
        <w:t xml:space="preserve"> sezone</w:t>
      </w:r>
      <w:r w:rsidRPr="0038002A">
        <w:rPr>
          <w:rFonts w:ascii="Palatino Linotype" w:hAnsi="Palatino Linotype" w:cs="Calibri"/>
          <w:sz w:val="24"/>
          <w:szCs w:val="24"/>
        </w:rPr>
        <w:t xml:space="preserve"> i motive</w:t>
      </w:r>
      <w:r w:rsidRPr="0038002A">
        <w:rPr>
          <w:rFonts w:ascii="Palatino Linotype" w:eastAsia="Calibri" w:hAnsi="Palatino Linotype" w:cs="Calibri"/>
          <w:sz w:val="24"/>
          <w:szCs w:val="24"/>
        </w:rPr>
        <w:t xml:space="preserve"> dolaska, </w:t>
      </w:r>
    </w:p>
    <w:p w:rsidR="00227322" w:rsidRPr="0038002A" w:rsidRDefault="00227322" w:rsidP="00BB0840">
      <w:pPr>
        <w:numPr>
          <w:ilvl w:val="0"/>
          <w:numId w:val="22"/>
        </w:numPr>
        <w:spacing w:after="0" w:line="240" w:lineRule="auto"/>
        <w:jc w:val="both"/>
        <w:rPr>
          <w:rFonts w:ascii="Palatino Linotype" w:eastAsia="Calibri" w:hAnsi="Palatino Linotype" w:cs="Calibri"/>
          <w:sz w:val="24"/>
          <w:szCs w:val="24"/>
        </w:rPr>
      </w:pPr>
      <w:r w:rsidRPr="0038002A">
        <w:rPr>
          <w:rFonts w:ascii="Palatino Linotype" w:eastAsia="Calibri" w:hAnsi="Palatino Linotype" w:cs="Calibri"/>
          <w:sz w:val="24"/>
          <w:szCs w:val="24"/>
        </w:rPr>
        <w:t xml:space="preserve">unapređenje proizvoda, jačanje njegove pozicije na tržištu i jačanje konkurentne prednosti, </w:t>
      </w:r>
    </w:p>
    <w:p w:rsidR="00227322" w:rsidRPr="0038002A" w:rsidRDefault="00227322" w:rsidP="00BB0840">
      <w:pPr>
        <w:numPr>
          <w:ilvl w:val="0"/>
          <w:numId w:val="22"/>
        </w:numPr>
        <w:spacing w:after="0" w:line="240" w:lineRule="auto"/>
        <w:jc w:val="both"/>
        <w:rPr>
          <w:rFonts w:ascii="Palatino Linotype" w:eastAsia="Calibri" w:hAnsi="Palatino Linotype" w:cs="Times New Roman"/>
          <w:sz w:val="24"/>
        </w:rPr>
      </w:pPr>
      <w:r w:rsidRPr="0038002A">
        <w:rPr>
          <w:rFonts w:ascii="Palatino Linotype" w:hAnsi="Palatino Linotype"/>
          <w:sz w:val="24"/>
        </w:rPr>
        <w:t>Funtana je</w:t>
      </w:r>
      <w:r w:rsidR="00BB5EA3">
        <w:rPr>
          <w:rFonts w:ascii="Palatino Linotype" w:hAnsi="Palatino Linotype"/>
          <w:sz w:val="24"/>
        </w:rPr>
        <w:t xml:space="preserve"> kroz svoje gastro manifestacije</w:t>
      </w:r>
      <w:r w:rsidRPr="0038002A">
        <w:rPr>
          <w:rFonts w:ascii="Palatino Linotype" w:hAnsi="Palatino Linotype"/>
          <w:sz w:val="24"/>
        </w:rPr>
        <w:t xml:space="preserve"> valorizirana</w:t>
      </w:r>
      <w:r w:rsidRPr="0038002A">
        <w:rPr>
          <w:rFonts w:ascii="Palatino Linotype" w:eastAsia="Calibri" w:hAnsi="Palatino Linotype" w:cs="Times New Roman"/>
          <w:sz w:val="24"/>
        </w:rPr>
        <w:t xml:space="preserve"> i pozicionira</w:t>
      </w:r>
      <w:r w:rsidRPr="0038002A">
        <w:rPr>
          <w:rFonts w:ascii="Palatino Linotype" w:hAnsi="Palatino Linotype"/>
          <w:sz w:val="24"/>
        </w:rPr>
        <w:t>na</w:t>
      </w:r>
      <w:r w:rsidRPr="0038002A">
        <w:rPr>
          <w:rFonts w:ascii="Palatino Linotype" w:eastAsia="Calibri" w:hAnsi="Palatino Linotype" w:cs="Times New Roman"/>
          <w:sz w:val="24"/>
        </w:rPr>
        <w:t xml:space="preserve"> kao jedinstveno mjesto gastronomskih doživljaja,</w:t>
      </w:r>
    </w:p>
    <w:p w:rsidR="00227322" w:rsidRPr="0038002A" w:rsidRDefault="00227322" w:rsidP="00BB0840">
      <w:pPr>
        <w:numPr>
          <w:ilvl w:val="0"/>
          <w:numId w:val="22"/>
        </w:numPr>
        <w:spacing w:after="0" w:line="240" w:lineRule="auto"/>
        <w:jc w:val="both"/>
        <w:rPr>
          <w:rFonts w:ascii="Palatino Linotype" w:eastAsia="Calibri" w:hAnsi="Palatino Linotype" w:cs="Calibri"/>
          <w:sz w:val="24"/>
          <w:szCs w:val="24"/>
        </w:rPr>
      </w:pPr>
      <w:r w:rsidRPr="0038002A">
        <w:rPr>
          <w:rFonts w:ascii="Palatino Linotype" w:hAnsi="Palatino Linotype" w:cs="Calibri"/>
          <w:sz w:val="24"/>
          <w:szCs w:val="24"/>
        </w:rPr>
        <w:t xml:space="preserve">utjecalo se na </w:t>
      </w:r>
      <w:r w:rsidRPr="0038002A">
        <w:rPr>
          <w:rFonts w:ascii="Palatino Linotype" w:eastAsia="Calibri" w:hAnsi="Palatino Linotype" w:cs="Calibri"/>
          <w:sz w:val="24"/>
          <w:szCs w:val="24"/>
        </w:rPr>
        <w:t>kreiranje prepoznatljivosti i posebnosti destinacije,</w:t>
      </w:r>
    </w:p>
    <w:p w:rsidR="00227322" w:rsidRPr="0038002A" w:rsidRDefault="00227322" w:rsidP="00BB0840">
      <w:pPr>
        <w:numPr>
          <w:ilvl w:val="0"/>
          <w:numId w:val="22"/>
        </w:numPr>
        <w:spacing w:after="0" w:line="240" w:lineRule="auto"/>
        <w:jc w:val="both"/>
        <w:rPr>
          <w:rFonts w:ascii="Palatino Linotype" w:eastAsia="Calibri" w:hAnsi="Palatino Linotype" w:cs="Times New Roman"/>
          <w:sz w:val="24"/>
        </w:rPr>
      </w:pPr>
      <w:r w:rsidRPr="0038002A">
        <w:rPr>
          <w:rFonts w:ascii="Palatino Linotype" w:hAnsi="Palatino Linotype" w:cs="Calibri"/>
          <w:sz w:val="24"/>
          <w:szCs w:val="24"/>
        </w:rPr>
        <w:t>kreiran je</w:t>
      </w:r>
      <w:r w:rsidRPr="0038002A">
        <w:rPr>
          <w:rFonts w:ascii="Palatino Linotype" w:eastAsia="Calibri" w:hAnsi="Palatino Linotype" w:cs="Calibri"/>
          <w:sz w:val="24"/>
          <w:szCs w:val="24"/>
        </w:rPr>
        <w:t xml:space="preserve"> dodatni prihod za lokalne poduzetnike i Funtanu kao turističko mjesto u cjelini.</w:t>
      </w:r>
    </w:p>
    <w:p w:rsidR="00227322" w:rsidRPr="0038002A" w:rsidRDefault="00227322" w:rsidP="00BB0840">
      <w:pPr>
        <w:spacing w:after="0" w:line="240" w:lineRule="auto"/>
        <w:ind w:left="720"/>
        <w:jc w:val="both"/>
        <w:rPr>
          <w:rFonts w:ascii="Palatino Linotype" w:eastAsia="Calibri" w:hAnsi="Palatino Linotype" w:cs="Times New Roman"/>
          <w:sz w:val="24"/>
        </w:rPr>
      </w:pPr>
    </w:p>
    <w:p w:rsidR="00C9567A" w:rsidRPr="0038002A" w:rsidRDefault="004D1EBC" w:rsidP="00BB0840">
      <w:pPr>
        <w:spacing w:after="120" w:line="240" w:lineRule="auto"/>
        <w:jc w:val="both"/>
        <w:rPr>
          <w:rFonts w:ascii="Palatino Linotype" w:hAnsi="Palatino Linotype" w:cs="Calibri"/>
          <w:sz w:val="24"/>
          <w:szCs w:val="24"/>
        </w:rPr>
      </w:pPr>
      <w:r w:rsidRPr="0038002A">
        <w:rPr>
          <w:rFonts w:ascii="Palatino Linotype" w:hAnsi="Palatino Linotype" w:cs="Tahoma"/>
          <w:sz w:val="24"/>
          <w:szCs w:val="24"/>
        </w:rPr>
        <w:t xml:space="preserve">U predmetnom razdoblju </w:t>
      </w:r>
      <w:r w:rsidR="00C9567A" w:rsidRPr="0038002A">
        <w:rPr>
          <w:rFonts w:ascii="Palatino Linotype" w:hAnsi="Palatino Linotype" w:cs="Tahoma"/>
          <w:sz w:val="24"/>
          <w:szCs w:val="24"/>
        </w:rPr>
        <w:t xml:space="preserve">na području TZO </w:t>
      </w:r>
      <w:r w:rsidR="00C9567A" w:rsidRPr="0038002A">
        <w:rPr>
          <w:rFonts w:ascii="Palatino Linotype" w:hAnsi="Palatino Linotype" w:cs="Calibri"/>
          <w:sz w:val="24"/>
          <w:szCs w:val="24"/>
        </w:rPr>
        <w:t xml:space="preserve">Funtana ostvareno je </w:t>
      </w:r>
      <w:r w:rsidR="00227322" w:rsidRPr="0038002A">
        <w:rPr>
          <w:rFonts w:ascii="Palatino Linotype" w:hAnsi="Palatino Linotype" w:cs="Calibri"/>
          <w:sz w:val="24"/>
          <w:szCs w:val="24"/>
        </w:rPr>
        <w:t>2</w:t>
      </w:r>
      <w:r w:rsidR="00AB2862" w:rsidRPr="0038002A">
        <w:rPr>
          <w:rFonts w:ascii="Palatino Linotype" w:hAnsi="Palatino Linotype" w:cs="Calibri"/>
          <w:sz w:val="24"/>
          <w:szCs w:val="24"/>
        </w:rPr>
        <w:t>2</w:t>
      </w:r>
      <w:r w:rsidR="006219A8" w:rsidRPr="0038002A">
        <w:rPr>
          <w:rFonts w:ascii="Palatino Linotype" w:hAnsi="Palatino Linotype" w:cs="Calibri"/>
          <w:sz w:val="24"/>
          <w:szCs w:val="24"/>
        </w:rPr>
        <w:t>2</w:t>
      </w:r>
      <w:r w:rsidR="00AB2862" w:rsidRPr="0038002A">
        <w:rPr>
          <w:rFonts w:ascii="Palatino Linotype" w:hAnsi="Palatino Linotype" w:cs="Calibri"/>
          <w:sz w:val="24"/>
          <w:szCs w:val="24"/>
        </w:rPr>
        <w:t>.</w:t>
      </w:r>
      <w:r w:rsidR="00491814">
        <w:rPr>
          <w:rFonts w:ascii="Palatino Linotype" w:hAnsi="Palatino Linotype" w:cs="Calibri"/>
          <w:sz w:val="24"/>
          <w:szCs w:val="24"/>
        </w:rPr>
        <w:t>558</w:t>
      </w:r>
      <w:r w:rsidR="00227322" w:rsidRPr="0038002A">
        <w:rPr>
          <w:rFonts w:ascii="Palatino Linotype" w:hAnsi="Palatino Linotype" w:cs="Calibri"/>
          <w:sz w:val="24"/>
          <w:szCs w:val="24"/>
        </w:rPr>
        <w:t xml:space="preserve"> dolazaka i  1.</w:t>
      </w:r>
      <w:r w:rsidR="00AB2862" w:rsidRPr="0038002A">
        <w:rPr>
          <w:rFonts w:ascii="Palatino Linotype" w:hAnsi="Palatino Linotype" w:cs="Calibri"/>
          <w:sz w:val="24"/>
          <w:szCs w:val="24"/>
        </w:rPr>
        <w:t>6</w:t>
      </w:r>
      <w:r w:rsidR="00491814">
        <w:rPr>
          <w:rFonts w:ascii="Palatino Linotype" w:hAnsi="Palatino Linotype" w:cs="Calibri"/>
          <w:sz w:val="24"/>
          <w:szCs w:val="24"/>
        </w:rPr>
        <w:t>70</w:t>
      </w:r>
      <w:r w:rsidR="00AB2862" w:rsidRPr="0038002A">
        <w:rPr>
          <w:rFonts w:ascii="Palatino Linotype" w:hAnsi="Palatino Linotype" w:cs="Calibri"/>
          <w:sz w:val="24"/>
          <w:szCs w:val="24"/>
        </w:rPr>
        <w:t>.</w:t>
      </w:r>
      <w:r w:rsidR="00491814">
        <w:rPr>
          <w:rFonts w:ascii="Palatino Linotype" w:hAnsi="Palatino Linotype" w:cs="Calibri"/>
          <w:sz w:val="24"/>
          <w:szCs w:val="24"/>
        </w:rPr>
        <w:t>842</w:t>
      </w:r>
      <w:r w:rsidR="00227322" w:rsidRPr="0038002A">
        <w:rPr>
          <w:rFonts w:ascii="Palatino Linotype" w:hAnsi="Palatino Linotype" w:cs="Calibri"/>
          <w:sz w:val="24"/>
          <w:szCs w:val="24"/>
        </w:rPr>
        <w:t xml:space="preserve"> noćenja</w:t>
      </w:r>
      <w:r w:rsidR="00C9567A" w:rsidRPr="0038002A">
        <w:rPr>
          <w:rFonts w:ascii="Palatino Linotype" w:hAnsi="Palatino Linotype" w:cs="Calibri"/>
          <w:sz w:val="24"/>
          <w:szCs w:val="24"/>
        </w:rPr>
        <w:t xml:space="preserve">, što </w:t>
      </w:r>
      <w:r w:rsidR="00491814">
        <w:rPr>
          <w:rFonts w:ascii="Palatino Linotype" w:hAnsi="Palatino Linotype" w:cs="Calibri"/>
          <w:sz w:val="24"/>
          <w:szCs w:val="24"/>
        </w:rPr>
        <w:t>je jednak broj dolazaka (indeks 100) i 1</w:t>
      </w:r>
      <w:r w:rsidR="00C9567A" w:rsidRPr="0038002A">
        <w:rPr>
          <w:rFonts w:ascii="Palatino Linotype" w:hAnsi="Palatino Linotype" w:cs="Calibri"/>
          <w:sz w:val="24"/>
          <w:szCs w:val="24"/>
        </w:rPr>
        <w:t xml:space="preserve">% </w:t>
      </w:r>
      <w:r w:rsidR="00491814">
        <w:rPr>
          <w:rFonts w:ascii="Palatino Linotype" w:hAnsi="Palatino Linotype" w:cs="Calibri"/>
          <w:sz w:val="24"/>
          <w:szCs w:val="24"/>
        </w:rPr>
        <w:t>manje</w:t>
      </w:r>
      <w:r w:rsidR="00C9567A" w:rsidRPr="0038002A">
        <w:rPr>
          <w:rFonts w:ascii="Palatino Linotype" w:hAnsi="Palatino Linotype" w:cs="Calibri"/>
          <w:sz w:val="24"/>
          <w:szCs w:val="24"/>
        </w:rPr>
        <w:t xml:space="preserve"> noćenja u odnosu na prethodnu </w:t>
      </w:r>
      <w:r w:rsidR="00491814">
        <w:rPr>
          <w:rFonts w:ascii="Palatino Linotype" w:hAnsi="Palatino Linotype" w:cs="Calibri"/>
          <w:sz w:val="24"/>
          <w:szCs w:val="24"/>
        </w:rPr>
        <w:t xml:space="preserve">2017. </w:t>
      </w:r>
      <w:r w:rsidR="00C9567A" w:rsidRPr="0038002A">
        <w:rPr>
          <w:rFonts w:ascii="Palatino Linotype" w:hAnsi="Palatino Linotype" w:cs="Calibri"/>
          <w:sz w:val="24"/>
          <w:szCs w:val="24"/>
        </w:rPr>
        <w:t xml:space="preserve">godinu. Ako ostvarene rezultate usporedimo s nekoliko prethodnih godina vidljiv je porast broja dolazaka i noćenja. </w:t>
      </w:r>
    </w:p>
    <w:p w:rsidR="00227322" w:rsidRPr="0038002A" w:rsidRDefault="00227322" w:rsidP="00BB0840">
      <w:pPr>
        <w:spacing w:after="120" w:line="240" w:lineRule="auto"/>
        <w:jc w:val="both"/>
        <w:rPr>
          <w:rFonts w:ascii="Palatino Linotype" w:hAnsi="Palatino Linotype" w:cs="Calibri"/>
          <w:sz w:val="24"/>
          <w:szCs w:val="24"/>
        </w:rPr>
      </w:pPr>
    </w:p>
    <w:p w:rsidR="00CD33DF" w:rsidRPr="0038002A" w:rsidRDefault="00CD33DF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</w:p>
    <w:p w:rsidR="00007A2C" w:rsidRPr="0038002A" w:rsidRDefault="00007A2C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</w:p>
    <w:p w:rsidR="00043092" w:rsidRPr="0038002A" w:rsidRDefault="00043092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38002A">
        <w:rPr>
          <w:rFonts w:ascii="Palatino Linotype" w:hAnsi="Palatino Linotype" w:cs="Tahoma"/>
          <w:sz w:val="24"/>
          <w:szCs w:val="24"/>
        </w:rPr>
        <w:t>Naglasak je bio na eventima i razvoju novih proizvoda</w:t>
      </w:r>
      <w:r w:rsidRPr="0038002A">
        <w:rPr>
          <w:rFonts w:ascii="Palatino Linotype" w:hAnsi="Palatino Linotype" w:cs="Calibri"/>
          <w:sz w:val="24"/>
          <w:szCs w:val="24"/>
        </w:rPr>
        <w:t>, unapređenju proizvoda, jačanju njegove pozicije na tržištu i jačanju konkurentske prednosti. Da</w:t>
      </w:r>
      <w:r w:rsidR="00491814">
        <w:rPr>
          <w:rFonts w:ascii="Palatino Linotype" w:hAnsi="Palatino Linotype" w:cs="Calibri"/>
          <w:sz w:val="24"/>
          <w:szCs w:val="24"/>
        </w:rPr>
        <w:t>t</w:t>
      </w:r>
      <w:r w:rsidRPr="0038002A">
        <w:rPr>
          <w:rFonts w:ascii="Palatino Linotype" w:hAnsi="Palatino Linotype" w:cs="Calibri"/>
          <w:sz w:val="24"/>
          <w:szCs w:val="24"/>
        </w:rPr>
        <w:t xml:space="preserve">a je potpora kvalitetnim manifestacijama i projektima koji su bili motiv dolaska i utjecali na produženje turističke sezone. </w:t>
      </w:r>
      <w:r w:rsidRPr="0038002A">
        <w:rPr>
          <w:rFonts w:ascii="Palatino Linotype" w:hAnsi="Palatino Linotype" w:cs="Tahoma"/>
          <w:sz w:val="24"/>
          <w:szCs w:val="24"/>
        </w:rPr>
        <w:t xml:space="preserve">Sudjelovali smo u promotivnim aktivnostima Hrvatske turističke zajednice putem udruženog oglašavanja, izvršena je promocija destinacije putem sajmova i prezentacija te oglašavanja na stranim tržištima samostalno te zajedno s Turističkom zajednicom Istarske županije te kroz niz drugih aktivnosti. </w:t>
      </w:r>
      <w:r w:rsidRPr="0038002A">
        <w:rPr>
          <w:rFonts w:ascii="Palatino Linotype" w:hAnsi="Palatino Linotype"/>
          <w:sz w:val="24"/>
          <w:szCs w:val="24"/>
        </w:rPr>
        <w:t>Sudjelovanjem u provedbi Strateškog marketing plana Istre odnosno oglašavanjem u promotivnim kampanjama javnog i privatnog sektora, tiskanje</w:t>
      </w:r>
      <w:r w:rsidR="00A7606F" w:rsidRPr="0038002A">
        <w:rPr>
          <w:rFonts w:ascii="Palatino Linotype" w:hAnsi="Palatino Linotype"/>
          <w:sz w:val="24"/>
          <w:szCs w:val="24"/>
        </w:rPr>
        <w:t>m</w:t>
      </w:r>
      <w:r w:rsidRPr="0038002A">
        <w:rPr>
          <w:rFonts w:ascii="Palatino Linotype" w:hAnsi="Palatino Linotype"/>
          <w:sz w:val="24"/>
          <w:szCs w:val="24"/>
        </w:rPr>
        <w:t xml:space="preserve"> brošura i ostalog tiskovnog </w:t>
      </w:r>
      <w:r w:rsidR="00A7606F" w:rsidRPr="0038002A">
        <w:rPr>
          <w:rFonts w:ascii="Palatino Linotype" w:hAnsi="Palatino Linotype"/>
          <w:sz w:val="24"/>
          <w:szCs w:val="24"/>
        </w:rPr>
        <w:t>materijala te online oglašavanja</w:t>
      </w:r>
      <w:r w:rsidRPr="0038002A">
        <w:rPr>
          <w:rFonts w:ascii="Palatino Linotype" w:hAnsi="Palatino Linotype"/>
          <w:sz w:val="24"/>
          <w:szCs w:val="24"/>
        </w:rPr>
        <w:t xml:space="preserve">, pridonijelo se uspješnom promoviranju branda Istre kao poželjne turističke destinacije i ostvarivanju pozitivnih učinaka na produženje turističke sezone na predsezonu i posezonu. Tijekom godine samostalno i u suradnji s turističkim tvrtkama na ovom području vršene su promotivne aktivnosti kojima su se nastojale promovirati specifične osobitosti destinacije te stvoriti dodatna vrijednost turističkog proizvoda. </w:t>
      </w:r>
    </w:p>
    <w:p w:rsidR="00043092" w:rsidRPr="0038002A" w:rsidRDefault="00043092" w:rsidP="00BB0840">
      <w:pPr>
        <w:spacing w:after="120" w:line="240" w:lineRule="auto"/>
        <w:jc w:val="both"/>
        <w:rPr>
          <w:rFonts w:ascii="Palatino Linotype" w:hAnsi="Palatino Linotype"/>
          <w:sz w:val="24"/>
          <w:szCs w:val="24"/>
        </w:rPr>
      </w:pPr>
      <w:r w:rsidRPr="0038002A">
        <w:rPr>
          <w:rFonts w:ascii="Palatino Linotype" w:hAnsi="Palatino Linotype" w:cs="Tahoma"/>
          <w:sz w:val="24"/>
          <w:szCs w:val="24"/>
        </w:rPr>
        <w:t xml:space="preserve">Udruživanjem sredstava s Općinom Funtana i provedbom usvojenog programa korištenja 30% sredstava od boravišne pristojbe sudjelovalo se u nizu aktivnosti značajnih za uređenje Općine Funtana. </w:t>
      </w:r>
      <w:r w:rsidR="004E46A8" w:rsidRPr="0038002A">
        <w:rPr>
          <w:rFonts w:ascii="Palatino Linotype" w:hAnsi="Palatino Linotype" w:cs="Tahoma"/>
          <w:sz w:val="24"/>
          <w:szCs w:val="24"/>
        </w:rPr>
        <w:t>U</w:t>
      </w:r>
      <w:r w:rsidRPr="0038002A">
        <w:rPr>
          <w:rFonts w:ascii="Palatino Linotype" w:hAnsi="Palatino Linotype" w:cs="Tahoma"/>
          <w:sz w:val="24"/>
          <w:szCs w:val="24"/>
        </w:rPr>
        <w:t xml:space="preserve">ređene su zelene površine, gradska plaža i šetnica, biciklističke i pješačke staze te niz drugih sadržaja u destinaciji. </w:t>
      </w:r>
      <w:r w:rsidRPr="0038002A">
        <w:rPr>
          <w:rFonts w:ascii="Palatino Linotype" w:hAnsi="Palatino Linotype"/>
          <w:sz w:val="24"/>
          <w:szCs w:val="24"/>
        </w:rPr>
        <w:t>Boravak gostiju sadržajno je obogaćen kroz organizaciju i potporu organizaciji brojnih kulturno-zabavnih i sportskih događanja.</w:t>
      </w:r>
    </w:p>
    <w:p w:rsidR="00F20627" w:rsidRPr="0038002A" w:rsidRDefault="00F20627" w:rsidP="00BB0840">
      <w:pPr>
        <w:spacing w:after="120" w:line="240" w:lineRule="auto"/>
        <w:jc w:val="both"/>
        <w:rPr>
          <w:rFonts w:ascii="Palatino Linotype" w:hAnsi="Palatino Linotype"/>
          <w:sz w:val="24"/>
          <w:szCs w:val="24"/>
        </w:rPr>
      </w:pPr>
    </w:p>
    <w:p w:rsidR="00403693" w:rsidRPr="0038002A" w:rsidRDefault="00DD4273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Fi</w:t>
      </w:r>
      <w:r w:rsidR="00A50666" w:rsidRPr="0038002A">
        <w:rPr>
          <w:rFonts w:ascii="Palatino Linotype" w:hAnsi="Palatino Linotype" w:cstheme="minorHAnsi"/>
          <w:b/>
          <w:sz w:val="24"/>
          <w:szCs w:val="24"/>
        </w:rPr>
        <w:t xml:space="preserve">nancijsko izvješće </w:t>
      </w:r>
    </w:p>
    <w:p w:rsidR="007023FC" w:rsidRPr="0038002A" w:rsidRDefault="007023FC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Podaci iz tab</w:t>
      </w:r>
      <w:r w:rsidR="00815E9B" w:rsidRPr="0038002A">
        <w:rPr>
          <w:rFonts w:ascii="Palatino Linotype" w:hAnsi="Palatino Linotype" w:cstheme="minorHAnsi"/>
          <w:sz w:val="24"/>
          <w:szCs w:val="24"/>
        </w:rPr>
        <w:t>lice koja je sastavni dio ovog i</w:t>
      </w:r>
      <w:r w:rsidRPr="0038002A">
        <w:rPr>
          <w:rFonts w:ascii="Palatino Linotype" w:hAnsi="Palatino Linotype" w:cstheme="minorHAnsi"/>
          <w:sz w:val="24"/>
          <w:szCs w:val="24"/>
        </w:rPr>
        <w:t>zvješ</w:t>
      </w:r>
      <w:r w:rsidR="00FF49C3" w:rsidRPr="0038002A">
        <w:rPr>
          <w:rFonts w:ascii="Palatino Linotype" w:hAnsi="Palatino Linotype" w:cstheme="minorHAnsi"/>
          <w:sz w:val="24"/>
          <w:szCs w:val="24"/>
        </w:rPr>
        <w:t>ća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odnose se na razdoblje poslovanja Turističke zajednice </w:t>
      </w:r>
      <w:r w:rsidR="00ED76FE" w:rsidRPr="0038002A">
        <w:rPr>
          <w:rFonts w:ascii="Palatino Linotype" w:hAnsi="Palatino Linotype" w:cstheme="minorHAnsi"/>
          <w:sz w:val="24"/>
          <w:szCs w:val="24"/>
        </w:rPr>
        <w:t>općine Funtana u razdoblju od 1.1. do 31.12.201</w:t>
      </w:r>
      <w:r w:rsidR="00491814">
        <w:rPr>
          <w:rFonts w:ascii="Palatino Linotype" w:hAnsi="Palatino Linotype" w:cstheme="minorHAnsi"/>
          <w:sz w:val="24"/>
          <w:szCs w:val="24"/>
        </w:rPr>
        <w:t>8</w:t>
      </w:r>
      <w:r w:rsidR="00ED76FE" w:rsidRPr="0038002A">
        <w:rPr>
          <w:rFonts w:ascii="Palatino Linotype" w:hAnsi="Palatino Linotype" w:cstheme="minorHAnsi"/>
          <w:sz w:val="24"/>
          <w:szCs w:val="24"/>
        </w:rPr>
        <w:t>.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Sredstva su raspoređena po pojedinim projektima.</w:t>
      </w:r>
    </w:p>
    <w:p w:rsidR="007023FC" w:rsidRPr="0038002A" w:rsidRDefault="007023FC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043092" w:rsidRPr="0038002A" w:rsidRDefault="00043092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403693" w:rsidRPr="0038002A" w:rsidRDefault="00403693" w:rsidP="00BB0840">
      <w:pPr>
        <w:spacing w:after="12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PRIHODI</w:t>
      </w:r>
      <w:r w:rsidRPr="0038002A">
        <w:rPr>
          <w:rFonts w:ascii="Palatino Linotype" w:hAnsi="Palatino Linotype" w:cstheme="minorHAnsi"/>
          <w:b/>
          <w:sz w:val="24"/>
          <w:szCs w:val="24"/>
        </w:rPr>
        <w:tab/>
      </w:r>
    </w:p>
    <w:p w:rsidR="00491814" w:rsidRDefault="00491814" w:rsidP="00BB0840">
      <w:pPr>
        <w:spacing w:before="120" w:after="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491814">
        <w:rPr>
          <w:rFonts w:ascii="Palatino Linotype" w:hAnsi="Palatino Linotype" w:cs="Tahoma"/>
          <w:sz w:val="24"/>
          <w:szCs w:val="24"/>
        </w:rPr>
        <w:t xml:space="preserve">U 2018. godini Turistička zajednica općine Funtana realizirala je 6.891.770 kn prihoda što je 13% veće ostvarenje u odnosu na 2017. godinu. U odnosu na plan za 2018. godinu prihodi su 5% veći (ostvareni prihodi u 2017. godini iznosili su 6.080.560 kn). Treba napomenuti da je na povećanje prihoda utjecao novi Zakon o boravišnoj pristojbi prema kojem se od 1.1.2018. godine </w:t>
      </w:r>
      <w:r w:rsidR="00BB0840">
        <w:rPr>
          <w:rFonts w:ascii="Palatino Linotype" w:hAnsi="Palatino Linotype" w:cs="Tahoma"/>
          <w:sz w:val="24"/>
          <w:szCs w:val="24"/>
        </w:rPr>
        <w:t xml:space="preserve">povećao </w:t>
      </w:r>
      <w:r w:rsidRPr="00491814">
        <w:rPr>
          <w:rFonts w:ascii="Palatino Linotype" w:hAnsi="Palatino Linotype" w:cs="Tahoma"/>
          <w:sz w:val="24"/>
          <w:szCs w:val="24"/>
        </w:rPr>
        <w:t>iznos boravišne pristojbe</w:t>
      </w:r>
      <w:r w:rsidR="00BB0840">
        <w:rPr>
          <w:rFonts w:ascii="Palatino Linotype" w:hAnsi="Palatino Linotype" w:cs="Tahoma"/>
          <w:sz w:val="24"/>
          <w:szCs w:val="24"/>
        </w:rPr>
        <w:t>.</w:t>
      </w:r>
    </w:p>
    <w:p w:rsidR="00491814" w:rsidRDefault="00491814" w:rsidP="00BB0840">
      <w:pPr>
        <w:spacing w:before="120" w:line="240" w:lineRule="auto"/>
        <w:jc w:val="both"/>
        <w:rPr>
          <w:rFonts w:ascii="Palatino Linotype" w:hAnsi="Palatino Linotype" w:cs="Tahoma"/>
          <w:sz w:val="24"/>
          <w:szCs w:val="24"/>
        </w:rPr>
      </w:pPr>
      <w:r>
        <w:rPr>
          <w:rFonts w:ascii="Palatino Linotype" w:hAnsi="Palatino Linotype" w:cs="Tahoma"/>
          <w:sz w:val="24"/>
          <w:szCs w:val="24"/>
        </w:rPr>
        <w:t>U</w:t>
      </w:r>
      <w:r w:rsidRPr="00007A2C">
        <w:rPr>
          <w:rFonts w:ascii="Palatino Linotype" w:hAnsi="Palatino Linotype" w:cs="Tahoma"/>
          <w:sz w:val="24"/>
          <w:szCs w:val="24"/>
        </w:rPr>
        <w:t xml:space="preserve">koliko ostvarenim prihodima pridodamo preneseni višak prihoda iz prethodne godine u iznosu od </w:t>
      </w:r>
      <w:r>
        <w:rPr>
          <w:rFonts w:ascii="Palatino Linotype" w:hAnsi="Palatino Linotype" w:cs="Tahoma"/>
          <w:sz w:val="24"/>
          <w:szCs w:val="24"/>
        </w:rPr>
        <w:t>413.326</w:t>
      </w:r>
      <w:r w:rsidRPr="00007A2C">
        <w:rPr>
          <w:rFonts w:ascii="Palatino Linotype" w:hAnsi="Palatino Linotype" w:cs="Tahoma"/>
          <w:sz w:val="24"/>
          <w:szCs w:val="24"/>
        </w:rPr>
        <w:t xml:space="preserve"> kn, tada sveukupni prihodi u 201</w:t>
      </w:r>
      <w:r>
        <w:rPr>
          <w:rFonts w:ascii="Palatino Linotype" w:hAnsi="Palatino Linotype" w:cs="Tahoma"/>
          <w:sz w:val="24"/>
          <w:szCs w:val="24"/>
        </w:rPr>
        <w:t>8</w:t>
      </w:r>
      <w:r w:rsidRPr="00007A2C">
        <w:rPr>
          <w:rFonts w:ascii="Palatino Linotype" w:hAnsi="Palatino Linotype" w:cs="Tahoma"/>
          <w:sz w:val="24"/>
          <w:szCs w:val="24"/>
        </w:rPr>
        <w:t xml:space="preserve">. godini iznose </w:t>
      </w:r>
      <w:r>
        <w:rPr>
          <w:rFonts w:ascii="Palatino Linotype" w:hAnsi="Palatino Linotype" w:cs="Tahoma"/>
          <w:sz w:val="24"/>
          <w:szCs w:val="24"/>
        </w:rPr>
        <w:t>7.305.096</w:t>
      </w:r>
      <w:r w:rsidRPr="00007A2C">
        <w:rPr>
          <w:rFonts w:ascii="Palatino Linotype" w:hAnsi="Palatino Linotype" w:cs="Tahoma"/>
          <w:sz w:val="24"/>
          <w:szCs w:val="24"/>
        </w:rPr>
        <w:t xml:space="preserve">  kn. Sveukupni prihodi su </w:t>
      </w:r>
      <w:r>
        <w:rPr>
          <w:rFonts w:ascii="Palatino Linotype" w:hAnsi="Palatino Linotype" w:cs="Tahoma"/>
          <w:sz w:val="24"/>
          <w:szCs w:val="24"/>
        </w:rPr>
        <w:t>5</w:t>
      </w:r>
      <w:r w:rsidRPr="00007A2C">
        <w:rPr>
          <w:rFonts w:ascii="Palatino Linotype" w:hAnsi="Palatino Linotype" w:cs="Tahoma"/>
          <w:sz w:val="24"/>
          <w:szCs w:val="24"/>
        </w:rPr>
        <w:t>% veći u odnosu na plan za 201</w:t>
      </w:r>
      <w:r>
        <w:rPr>
          <w:rFonts w:ascii="Palatino Linotype" w:hAnsi="Palatino Linotype" w:cs="Tahoma"/>
          <w:sz w:val="24"/>
          <w:szCs w:val="24"/>
        </w:rPr>
        <w:t>8</w:t>
      </w:r>
      <w:r w:rsidRPr="00007A2C">
        <w:rPr>
          <w:rFonts w:ascii="Palatino Linotype" w:hAnsi="Palatino Linotype" w:cs="Tahoma"/>
          <w:sz w:val="24"/>
          <w:szCs w:val="24"/>
        </w:rPr>
        <w:t xml:space="preserve">. godinu te </w:t>
      </w:r>
      <w:r>
        <w:rPr>
          <w:rFonts w:ascii="Palatino Linotype" w:hAnsi="Palatino Linotype" w:cs="Tahoma"/>
          <w:sz w:val="24"/>
          <w:szCs w:val="24"/>
        </w:rPr>
        <w:t>6</w:t>
      </w:r>
      <w:r w:rsidRPr="00007A2C">
        <w:rPr>
          <w:rFonts w:ascii="Palatino Linotype" w:hAnsi="Palatino Linotype" w:cs="Tahoma"/>
          <w:sz w:val="24"/>
          <w:szCs w:val="24"/>
        </w:rPr>
        <w:t>% veći u odnosu na ostvarenje u 201</w:t>
      </w:r>
      <w:r>
        <w:rPr>
          <w:rFonts w:ascii="Palatino Linotype" w:hAnsi="Palatino Linotype" w:cs="Tahoma"/>
          <w:sz w:val="24"/>
          <w:szCs w:val="24"/>
        </w:rPr>
        <w:t>7. godini.</w:t>
      </w:r>
    </w:p>
    <w:p w:rsidR="00A7606F" w:rsidRPr="0038002A" w:rsidRDefault="00A7606F" w:rsidP="00BB0840">
      <w:pPr>
        <w:spacing w:after="0" w:line="240" w:lineRule="auto"/>
        <w:jc w:val="both"/>
        <w:rPr>
          <w:rFonts w:ascii="Palatino Linotype" w:hAnsi="Palatino Linotype" w:cs="Tahoma"/>
          <w:sz w:val="24"/>
          <w:szCs w:val="24"/>
        </w:rPr>
      </w:pP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U nastavku donosimo obrazloženja ostvarenja prihodovnih</w:t>
      </w:r>
      <w:r w:rsidR="007F4F4E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Pr="0038002A">
        <w:rPr>
          <w:rFonts w:ascii="Palatino Linotype" w:hAnsi="Palatino Linotype" w:cstheme="minorHAnsi"/>
          <w:sz w:val="24"/>
          <w:szCs w:val="24"/>
        </w:rPr>
        <w:t>pozicija pri</w:t>
      </w:r>
      <w:r w:rsidR="008E5A8C" w:rsidRPr="0038002A">
        <w:rPr>
          <w:rFonts w:ascii="Palatino Linotype" w:hAnsi="Palatino Linotype" w:cstheme="minorHAnsi"/>
          <w:sz w:val="24"/>
          <w:szCs w:val="24"/>
        </w:rPr>
        <w:t>kazanih u Financijskom izvješću</w:t>
      </w:r>
      <w:r w:rsidRPr="0038002A">
        <w:rPr>
          <w:rFonts w:ascii="Palatino Linotype" w:hAnsi="Palatino Linotype" w:cstheme="minorHAnsi"/>
          <w:sz w:val="24"/>
          <w:szCs w:val="24"/>
        </w:rPr>
        <w:t>.</w:t>
      </w:r>
    </w:p>
    <w:p w:rsidR="00A7606F" w:rsidRPr="0038002A" w:rsidRDefault="00A7606F" w:rsidP="00BB0840">
      <w:pPr>
        <w:spacing w:after="120" w:line="240" w:lineRule="auto"/>
        <w:jc w:val="both"/>
        <w:rPr>
          <w:rFonts w:ascii="Palatino Linotype" w:hAnsi="Palatino Linotype" w:cs="Tahoma"/>
          <w:b/>
          <w:sz w:val="24"/>
          <w:szCs w:val="24"/>
        </w:rPr>
      </w:pPr>
    </w:p>
    <w:p w:rsidR="00A7606F" w:rsidRPr="0038002A" w:rsidRDefault="0049164F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38002A">
        <w:rPr>
          <w:rFonts w:ascii="Palatino Linotype" w:hAnsi="Palatino Linotype" w:cs="Tahoma"/>
          <w:b/>
          <w:sz w:val="24"/>
          <w:szCs w:val="24"/>
        </w:rPr>
        <w:t>Prihodi od boravišne pristojbe</w:t>
      </w:r>
      <w:r w:rsidRPr="0038002A">
        <w:rPr>
          <w:rFonts w:ascii="Palatino Linotype" w:hAnsi="Palatino Linotype" w:cs="Tahoma"/>
          <w:sz w:val="24"/>
          <w:szCs w:val="24"/>
        </w:rPr>
        <w:t xml:space="preserve"> – </w:t>
      </w:r>
      <w:r w:rsidR="00491814" w:rsidRPr="00491814">
        <w:rPr>
          <w:rFonts w:ascii="Palatino Linotype" w:hAnsi="Palatino Linotype" w:cs="Tahoma"/>
          <w:sz w:val="24"/>
          <w:szCs w:val="24"/>
        </w:rPr>
        <w:t xml:space="preserve">u razdoblju od 1.1.2018. do 31.12.2018. ostvareno je 6.484.143 kn boravišne pristojbe. Ti su prihodi 4% veći u odnosu na plan za 2018. godinu. U odnosu na 2017. godinu prihodi od boravišne pristojbe su 12% veći (na dan 31.12.2017. godine prihodi od boravišne pristojbe iznosili su 5.775.256 kn).  </w:t>
      </w:r>
    </w:p>
    <w:p w:rsidR="00491814" w:rsidRDefault="00491814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491814">
        <w:rPr>
          <w:rFonts w:ascii="Palatino Linotype" w:hAnsi="Palatino Linotype" w:cs="Tahoma"/>
          <w:sz w:val="24"/>
          <w:szCs w:val="24"/>
        </w:rPr>
        <w:t xml:space="preserve">U razdoblju od 1.1. do 31.12.2018. prihodovali smo 280.936 kn </w:t>
      </w:r>
      <w:r w:rsidRPr="00CC1AAF">
        <w:rPr>
          <w:rFonts w:ascii="Palatino Linotype" w:hAnsi="Palatino Linotype" w:cs="Tahoma"/>
          <w:i/>
          <w:sz w:val="24"/>
          <w:szCs w:val="24"/>
        </w:rPr>
        <w:t>boravišne pristojbe od plovnih objekata.</w:t>
      </w:r>
      <w:r w:rsidRPr="00491814">
        <w:rPr>
          <w:rFonts w:ascii="Palatino Linotype" w:hAnsi="Palatino Linotype" w:cs="Tahoma"/>
          <w:sz w:val="24"/>
          <w:szCs w:val="24"/>
        </w:rPr>
        <w:t xml:space="preserve"> U odnosu na prethodnu 2017. godinu prihodovano je 76% više sredstava (u 2017. prihodi su iznosili 159.592 kn). Ovu boravišnu pristojbu pravne i fizičke osobe koje pružaju usluge noćenja na plovnom objektu nautičkog turizma, kao i vlasnik ili korisnik plovila za sebe i sve osobe koje noće na tom plovilu uplaćuju na poseban račun Hrvatske turističke zajednice. Pri tome HTZ 40% tih sredstava uplaćuje turističkim zajednicama na čijim se područjima ostvaruje turistički promet, od čega turistička zajednica županije zadržava 10%, a preostalih 30% uplaćuje na račune lokalnih turističkih zajednica na čijim se područjima ostvaruje promet u nautičkom turizmu. </w:t>
      </w:r>
    </w:p>
    <w:p w:rsidR="00CC1AAF" w:rsidRDefault="00CC1AAF" w:rsidP="00BB0840">
      <w:pPr>
        <w:spacing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CC1AAF">
        <w:rPr>
          <w:rFonts w:ascii="Palatino Linotype" w:hAnsi="Palatino Linotype" w:cstheme="minorHAnsi"/>
          <w:b/>
          <w:sz w:val="24"/>
          <w:szCs w:val="24"/>
        </w:rPr>
        <w:t xml:space="preserve">Prihodi od turističke članarine </w:t>
      </w:r>
      <w:r w:rsidRPr="00CC1AAF">
        <w:rPr>
          <w:rFonts w:ascii="Palatino Linotype" w:hAnsi="Palatino Linotype" w:cstheme="minorHAnsi"/>
          <w:sz w:val="24"/>
          <w:szCs w:val="24"/>
        </w:rPr>
        <w:t xml:space="preserve">– u razdoblju od 1.1. do 31.12.2018. godine ostvareno je 291.683 kn prihoda od turističke članarine. U odnosu na plan za 2018. godinu ti su prihodi 22% veći. U odnosu na 2017. godinu prihodovano je 17% više sredstava (prihodi od turističke članarine u 2017. godini iznosili su 250.162 kn). </w:t>
      </w:r>
    </w:p>
    <w:p w:rsidR="00CC1AAF" w:rsidRPr="005F13ED" w:rsidRDefault="00CC1AAF" w:rsidP="00BB0840">
      <w:pPr>
        <w:spacing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CC1AAF">
        <w:rPr>
          <w:rFonts w:ascii="Palatino Linotype" w:hAnsi="Palatino Linotype" w:cstheme="minorHAnsi"/>
          <w:b/>
          <w:sz w:val="24"/>
          <w:szCs w:val="24"/>
        </w:rPr>
        <w:t>Ostali prihodi</w:t>
      </w:r>
      <w:r w:rsidRPr="00C93149">
        <w:rPr>
          <w:rFonts w:ascii="Palatino Linotype" w:hAnsi="Palatino Linotype" w:cstheme="minorHAnsi"/>
          <w:b/>
          <w:sz w:val="24"/>
          <w:szCs w:val="24"/>
        </w:rPr>
        <w:t xml:space="preserve"> – </w:t>
      </w:r>
      <w:r w:rsidRPr="00C93149">
        <w:rPr>
          <w:rFonts w:ascii="Palatino Linotype" w:hAnsi="Palatino Linotype" w:cstheme="minorHAnsi"/>
          <w:sz w:val="24"/>
          <w:szCs w:val="24"/>
        </w:rPr>
        <w:t>u</w:t>
      </w:r>
      <w:r w:rsidRPr="00C93149">
        <w:rPr>
          <w:rFonts w:ascii="Palatino Linotype" w:hAnsi="Palatino Linotype" w:cstheme="minorHAnsi"/>
          <w:b/>
          <w:sz w:val="24"/>
          <w:szCs w:val="24"/>
        </w:rPr>
        <w:t xml:space="preserve"> </w:t>
      </w:r>
      <w:r w:rsidRPr="00C93149">
        <w:rPr>
          <w:rFonts w:ascii="Palatino Linotype" w:hAnsi="Palatino Linotype" w:cstheme="minorHAnsi"/>
          <w:sz w:val="24"/>
          <w:szCs w:val="24"/>
        </w:rPr>
        <w:t xml:space="preserve">2018. godini prihodovali smo 115.944 kn ostalih prihoda. Stavka ostali prihodi odnosi se na najam prizemlja galerije te držanje bankomata Zagrebačke banke u prostorijama TZ-a i pasivne kamate. Pod stavkom „ostali prihodi“ nalazi se i potpora TZG Poreča za organizaciju Fešte sv. Bernarda i Fešte od </w:t>
      </w:r>
      <w:proofErr w:type="spellStart"/>
      <w:r w:rsidRPr="00C93149">
        <w:rPr>
          <w:rFonts w:ascii="Palatino Linotype" w:hAnsi="Palatino Linotype" w:cstheme="minorHAnsi"/>
          <w:sz w:val="24"/>
          <w:szCs w:val="24"/>
        </w:rPr>
        <w:t>grmali</w:t>
      </w:r>
      <w:proofErr w:type="spellEnd"/>
      <w:r w:rsidRPr="00C93149">
        <w:rPr>
          <w:rFonts w:ascii="Palatino Linotype" w:hAnsi="Palatino Linotype" w:cstheme="minorHAnsi"/>
          <w:sz w:val="24"/>
          <w:szCs w:val="24"/>
        </w:rPr>
        <w:t xml:space="preserve"> u iznosu od 60.000 kuna, koja se odnosi na 2017. godinu, ali je uplaćena u siječnju 2018. godine te stoga tereti prihode u 2018. godini. Ostali prihodi su nam za 7% veći u odnosu na plan, te 110% veći u odnosu na ostvarenje u 2017. godini.</w:t>
      </w:r>
    </w:p>
    <w:p w:rsidR="00B558A6" w:rsidRPr="0038002A" w:rsidRDefault="00B558A6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RASHODI</w:t>
      </w:r>
    </w:p>
    <w:p w:rsidR="00065B81" w:rsidRPr="0038002A" w:rsidRDefault="00065B81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A7606F" w:rsidRPr="0038002A" w:rsidRDefault="00A7606F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U 201</w:t>
      </w:r>
      <w:r w:rsidR="00CC1AAF">
        <w:rPr>
          <w:rFonts w:ascii="Palatino Linotype" w:hAnsi="Palatino Linotype" w:cstheme="minorHAnsi"/>
          <w:sz w:val="24"/>
          <w:szCs w:val="24"/>
        </w:rPr>
        <w:t>8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. godini ostvareni rashodi iznose </w:t>
      </w:r>
      <w:r w:rsidR="00BB5415" w:rsidRPr="0038002A">
        <w:rPr>
          <w:rFonts w:ascii="Palatino Linotype" w:hAnsi="Palatino Linotype" w:cstheme="minorHAnsi"/>
          <w:sz w:val="24"/>
          <w:szCs w:val="24"/>
        </w:rPr>
        <w:t>6.</w:t>
      </w:r>
      <w:r w:rsidR="00CC1AAF">
        <w:rPr>
          <w:rFonts w:ascii="Palatino Linotype" w:hAnsi="Palatino Linotype" w:cstheme="minorHAnsi"/>
          <w:sz w:val="24"/>
          <w:szCs w:val="24"/>
        </w:rPr>
        <w:t>282.999</w:t>
      </w:r>
      <w:r w:rsidR="00BB5415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kn što je </w:t>
      </w:r>
      <w:r w:rsidR="00CC1AAF">
        <w:rPr>
          <w:rFonts w:ascii="Palatino Linotype" w:hAnsi="Palatino Linotype" w:cstheme="minorHAnsi"/>
          <w:sz w:val="24"/>
          <w:szCs w:val="24"/>
        </w:rPr>
        <w:t>5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% manje ostvarenje u odnosu na plan. </w:t>
      </w:r>
      <w:bookmarkStart w:id="1" w:name="_Hlk1115259"/>
      <w:r w:rsidRPr="0038002A">
        <w:rPr>
          <w:rFonts w:ascii="Palatino Linotype" w:hAnsi="Palatino Linotype" w:cstheme="minorHAnsi"/>
          <w:sz w:val="24"/>
          <w:szCs w:val="24"/>
        </w:rPr>
        <w:t>U odnosu na 201</w:t>
      </w:r>
      <w:r w:rsidR="00CC1AAF">
        <w:rPr>
          <w:rFonts w:ascii="Palatino Linotype" w:hAnsi="Palatino Linotype" w:cstheme="minorHAnsi"/>
          <w:sz w:val="24"/>
          <w:szCs w:val="24"/>
        </w:rPr>
        <w:t>7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. godinu ukupni rashodi su </w:t>
      </w:r>
      <w:r w:rsidR="00CC1AAF">
        <w:rPr>
          <w:rFonts w:ascii="Palatino Linotype" w:hAnsi="Palatino Linotype" w:cstheme="minorHAnsi"/>
          <w:sz w:val="24"/>
          <w:szCs w:val="24"/>
        </w:rPr>
        <w:t>3</w:t>
      </w:r>
      <w:r w:rsidR="00BB5415" w:rsidRPr="0038002A">
        <w:rPr>
          <w:rFonts w:ascii="Palatino Linotype" w:hAnsi="Palatino Linotype" w:cstheme="minorHAnsi"/>
          <w:sz w:val="24"/>
          <w:szCs w:val="24"/>
        </w:rPr>
        <w:t>% veći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(</w:t>
      </w:r>
      <w:r w:rsidR="00BB5415" w:rsidRPr="0038002A">
        <w:rPr>
          <w:rFonts w:ascii="Palatino Linotype" w:hAnsi="Palatino Linotype" w:cstheme="minorHAnsi"/>
          <w:sz w:val="24"/>
          <w:szCs w:val="24"/>
        </w:rPr>
        <w:t>ukupni rashodi poslovanja u 201</w:t>
      </w:r>
      <w:r w:rsidR="00CC1AAF">
        <w:rPr>
          <w:rFonts w:ascii="Palatino Linotype" w:hAnsi="Palatino Linotype" w:cstheme="minorHAnsi"/>
          <w:sz w:val="24"/>
          <w:szCs w:val="24"/>
        </w:rPr>
        <w:t>7</w:t>
      </w:r>
      <w:r w:rsidR="00BB5415" w:rsidRPr="0038002A">
        <w:rPr>
          <w:rFonts w:ascii="Palatino Linotype" w:hAnsi="Palatino Linotype" w:cstheme="minorHAnsi"/>
          <w:sz w:val="24"/>
          <w:szCs w:val="24"/>
        </w:rPr>
        <w:t xml:space="preserve">. godini iznosili su </w:t>
      </w:r>
      <w:r w:rsidR="00CC1AAF">
        <w:rPr>
          <w:rFonts w:ascii="Palatino Linotype" w:hAnsi="Palatino Linotype" w:cstheme="minorHAnsi"/>
          <w:sz w:val="24"/>
          <w:szCs w:val="24"/>
        </w:rPr>
        <w:t>6.466.992</w:t>
      </w:r>
      <w:r w:rsidR="00BB5415" w:rsidRPr="0038002A">
        <w:rPr>
          <w:rFonts w:ascii="Palatino Linotype" w:hAnsi="Palatino Linotype" w:cstheme="minorHAnsi"/>
          <w:sz w:val="24"/>
          <w:szCs w:val="24"/>
        </w:rPr>
        <w:t xml:space="preserve"> kn).</w:t>
      </w:r>
    </w:p>
    <w:bookmarkEnd w:id="1"/>
    <w:p w:rsidR="00631BED" w:rsidRPr="0038002A" w:rsidRDefault="00631BED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87CA9" w:rsidRDefault="00815E9B" w:rsidP="00BB0840">
      <w:pPr>
        <w:spacing w:after="12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 xml:space="preserve">I.  </w:t>
      </w:r>
      <w:r w:rsidR="00631BED" w:rsidRPr="0038002A">
        <w:rPr>
          <w:rFonts w:ascii="Palatino Linotype" w:hAnsi="Palatino Linotype" w:cstheme="minorHAnsi"/>
          <w:b/>
          <w:sz w:val="24"/>
          <w:szCs w:val="24"/>
        </w:rPr>
        <w:t xml:space="preserve">ADMINISTRATIVNI </w:t>
      </w:r>
      <w:r w:rsidR="00B02030" w:rsidRPr="0038002A">
        <w:rPr>
          <w:rFonts w:ascii="Palatino Linotype" w:hAnsi="Palatino Linotype" w:cstheme="minorHAnsi"/>
          <w:b/>
          <w:sz w:val="24"/>
          <w:szCs w:val="24"/>
        </w:rPr>
        <w:t>RASHODI</w:t>
      </w:r>
      <w:r w:rsidR="00631BED" w:rsidRPr="0038002A">
        <w:rPr>
          <w:rFonts w:ascii="Palatino Linotype" w:hAnsi="Palatino Linotype" w:cstheme="minorHAnsi"/>
          <w:b/>
          <w:sz w:val="24"/>
          <w:szCs w:val="24"/>
        </w:rPr>
        <w:t xml:space="preserve"> - </w:t>
      </w:r>
      <w:r w:rsidR="00A7606F" w:rsidRPr="0038002A">
        <w:rPr>
          <w:rFonts w:ascii="Palatino Linotype" w:hAnsi="Palatino Linotype" w:cstheme="minorHAnsi"/>
          <w:sz w:val="24"/>
          <w:szCs w:val="24"/>
        </w:rPr>
        <w:t>ukupno ostvareni administrativni rashodi u 201</w:t>
      </w:r>
      <w:r w:rsidR="00487CA9">
        <w:rPr>
          <w:rFonts w:ascii="Palatino Linotype" w:hAnsi="Palatino Linotype" w:cstheme="minorHAnsi"/>
          <w:sz w:val="24"/>
          <w:szCs w:val="24"/>
        </w:rPr>
        <w:t>8</w:t>
      </w:r>
      <w:r w:rsidR="00A7606F" w:rsidRPr="0038002A">
        <w:rPr>
          <w:rFonts w:ascii="Palatino Linotype" w:hAnsi="Palatino Linotype" w:cstheme="minorHAnsi"/>
          <w:sz w:val="24"/>
          <w:szCs w:val="24"/>
        </w:rPr>
        <w:t xml:space="preserve">. godini </w:t>
      </w:r>
      <w:r w:rsidR="00487CA9" w:rsidRPr="00487CA9">
        <w:rPr>
          <w:rFonts w:ascii="Palatino Linotype" w:hAnsi="Palatino Linotype" w:cstheme="minorHAnsi"/>
          <w:sz w:val="24"/>
          <w:szCs w:val="24"/>
        </w:rPr>
        <w:t xml:space="preserve">iznose 916.473 kn što je 8% manje ostvarenje u odnosu na plan, odnosno za tu je poziciju utrošeno je 14,6% od ukupno ostvarenih rashoda u 2018. godini. </w:t>
      </w:r>
    </w:p>
    <w:p w:rsidR="00BB0840" w:rsidRDefault="00BB0840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BB0840" w:rsidRDefault="00BB0840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A7606F" w:rsidRPr="0038002A" w:rsidRDefault="00487CA9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487CA9">
        <w:rPr>
          <w:rFonts w:ascii="Palatino Linotype" w:hAnsi="Palatino Linotype" w:cstheme="minorHAnsi"/>
          <w:sz w:val="24"/>
          <w:szCs w:val="24"/>
        </w:rPr>
        <w:t>U administrativne rashode spadaju rashodi za radnike koji bilježe indeks 100 u odnosu na plan, rashodi ureda koji su ostvareni s indeksom 89 u odnosu na plan, rashodi za rad tijela TZ-a koji su ostvareni s indeksom 77 te troškovi distribucije i skladištenja promotivnog materijala koji su ostvareni s indeksom 147 u odnosu na plan za 2018. godinu.</w:t>
      </w:r>
    </w:p>
    <w:p w:rsidR="00A7606F" w:rsidRPr="0038002A" w:rsidRDefault="00A7606F" w:rsidP="00BB084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120" w:line="240" w:lineRule="auto"/>
        <w:jc w:val="both"/>
        <w:rPr>
          <w:rFonts w:ascii="Palatino Linotype" w:hAnsi="Palatino Linotype" w:cs="Tahoma"/>
          <w:bCs/>
          <w:sz w:val="24"/>
          <w:szCs w:val="24"/>
        </w:rPr>
      </w:pPr>
    </w:p>
    <w:p w:rsidR="00487CA9" w:rsidRDefault="00815E9B" w:rsidP="00BB0840">
      <w:pPr>
        <w:spacing w:after="12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 xml:space="preserve">II. </w:t>
      </w:r>
      <w:r w:rsidR="005C35E8" w:rsidRPr="0038002A">
        <w:rPr>
          <w:rFonts w:ascii="Palatino Linotype" w:hAnsi="Palatino Linotype" w:cstheme="minorHAnsi"/>
          <w:b/>
          <w:sz w:val="24"/>
          <w:szCs w:val="24"/>
        </w:rPr>
        <w:t>DIZAJN VRIJEDNOSTI</w:t>
      </w:r>
      <w:r w:rsidR="005C35E8" w:rsidRPr="0038002A">
        <w:rPr>
          <w:rFonts w:ascii="Palatino Linotype" w:hAnsi="Palatino Linotype" w:cstheme="minorHAnsi"/>
          <w:sz w:val="24"/>
          <w:szCs w:val="24"/>
        </w:rPr>
        <w:t xml:space="preserve"> – </w:t>
      </w:r>
      <w:r w:rsidR="007E69C2" w:rsidRPr="0038002A">
        <w:rPr>
          <w:rFonts w:ascii="Palatino Linotype" w:hAnsi="Palatino Linotype" w:cstheme="minorHAnsi"/>
          <w:sz w:val="24"/>
          <w:szCs w:val="24"/>
        </w:rPr>
        <w:t>rashodi za dizajn vrijednosti u 201</w:t>
      </w:r>
      <w:r w:rsidR="00487CA9">
        <w:rPr>
          <w:rFonts w:ascii="Palatino Linotype" w:hAnsi="Palatino Linotype" w:cstheme="minorHAnsi"/>
          <w:sz w:val="24"/>
          <w:szCs w:val="24"/>
        </w:rPr>
        <w:t>8</w:t>
      </w:r>
      <w:r w:rsidR="007E69C2" w:rsidRPr="0038002A">
        <w:rPr>
          <w:rFonts w:ascii="Palatino Linotype" w:hAnsi="Palatino Linotype" w:cstheme="minorHAnsi"/>
          <w:sz w:val="24"/>
          <w:szCs w:val="24"/>
        </w:rPr>
        <w:t xml:space="preserve">. godini </w:t>
      </w:r>
      <w:r w:rsidR="00487CA9" w:rsidRPr="00487CA9">
        <w:rPr>
          <w:rFonts w:ascii="Palatino Linotype" w:hAnsi="Palatino Linotype" w:cstheme="minorHAnsi"/>
          <w:sz w:val="24"/>
          <w:szCs w:val="24"/>
        </w:rPr>
        <w:t>iznose 2.691.806 kuna, što čini 42,8% ukupno ostvarenih rashoda, a ostvareni su s indeksom 95 u odnosu na plan za 2018. Rashodi za dizajn vrijednosti obuhvaćaju:</w:t>
      </w:r>
    </w:p>
    <w:p w:rsidR="00487CA9" w:rsidRPr="00487CA9" w:rsidRDefault="00487CA9" w:rsidP="00BB0840">
      <w:pPr>
        <w:pStyle w:val="Odlomakpopisa"/>
        <w:numPr>
          <w:ilvl w:val="0"/>
          <w:numId w:val="10"/>
        </w:numPr>
        <w:spacing w:after="120" w:line="240" w:lineRule="auto"/>
        <w:ind w:left="714" w:hanging="357"/>
        <w:contextualSpacing w:val="0"/>
        <w:jc w:val="both"/>
        <w:rPr>
          <w:rFonts w:ascii="Palatino Linotype" w:hAnsi="Palatino Linotype" w:cstheme="minorHAnsi"/>
          <w:sz w:val="24"/>
          <w:szCs w:val="24"/>
        </w:rPr>
      </w:pPr>
      <w:r w:rsidRPr="00487CA9">
        <w:rPr>
          <w:rFonts w:ascii="Palatino Linotype" w:hAnsi="Palatino Linotype" w:cstheme="minorHAnsi"/>
          <w:sz w:val="24"/>
          <w:szCs w:val="24"/>
        </w:rPr>
        <w:t xml:space="preserve">rashode za </w:t>
      </w:r>
      <w:r w:rsidRPr="00487CA9">
        <w:rPr>
          <w:rFonts w:ascii="Palatino Linotype" w:hAnsi="Palatino Linotype" w:cstheme="minorHAnsi"/>
          <w:b/>
          <w:sz w:val="24"/>
          <w:szCs w:val="24"/>
        </w:rPr>
        <w:t>poticanje i sudjelovanje u uređenju općine</w:t>
      </w:r>
      <w:r w:rsidRPr="00487CA9">
        <w:rPr>
          <w:rFonts w:ascii="Palatino Linotype" w:hAnsi="Palatino Linotype" w:cstheme="minorHAnsi"/>
          <w:sz w:val="24"/>
          <w:szCs w:val="24"/>
        </w:rPr>
        <w:t>, koji su izvršeni u iznosu od 6</w:t>
      </w:r>
      <w:r>
        <w:rPr>
          <w:rFonts w:ascii="Palatino Linotype" w:hAnsi="Palatino Linotype" w:cstheme="minorHAnsi"/>
          <w:sz w:val="24"/>
          <w:szCs w:val="24"/>
        </w:rPr>
        <w:t>23</w:t>
      </w:r>
      <w:r w:rsidRPr="00487CA9">
        <w:rPr>
          <w:rFonts w:ascii="Palatino Linotype" w:hAnsi="Palatino Linotype" w:cstheme="minorHAnsi"/>
          <w:sz w:val="24"/>
          <w:szCs w:val="24"/>
        </w:rPr>
        <w:t>.84</w:t>
      </w:r>
      <w:r>
        <w:rPr>
          <w:rFonts w:ascii="Palatino Linotype" w:hAnsi="Palatino Linotype" w:cstheme="minorHAnsi"/>
          <w:sz w:val="24"/>
          <w:szCs w:val="24"/>
        </w:rPr>
        <w:t>7</w:t>
      </w:r>
      <w:r w:rsidRPr="00487CA9">
        <w:rPr>
          <w:rFonts w:ascii="Palatino Linotype" w:hAnsi="Palatino Linotype" w:cstheme="minorHAnsi"/>
          <w:sz w:val="24"/>
          <w:szCs w:val="24"/>
        </w:rPr>
        <w:t xml:space="preserve"> kn što je </w:t>
      </w:r>
      <w:r>
        <w:rPr>
          <w:rFonts w:ascii="Palatino Linotype" w:hAnsi="Palatino Linotype" w:cstheme="minorHAnsi"/>
          <w:sz w:val="24"/>
          <w:szCs w:val="24"/>
        </w:rPr>
        <w:t>3</w:t>
      </w:r>
      <w:r w:rsidRPr="00487CA9">
        <w:rPr>
          <w:rFonts w:ascii="Palatino Linotype" w:hAnsi="Palatino Linotype" w:cstheme="minorHAnsi"/>
          <w:sz w:val="24"/>
          <w:szCs w:val="24"/>
        </w:rPr>
        <w:t xml:space="preserve">% </w:t>
      </w:r>
      <w:r>
        <w:rPr>
          <w:rFonts w:ascii="Palatino Linotype" w:hAnsi="Palatino Linotype" w:cstheme="minorHAnsi"/>
          <w:sz w:val="24"/>
          <w:szCs w:val="24"/>
        </w:rPr>
        <w:t>manje u odnosu na plan za 2018. godinu.</w:t>
      </w:r>
      <w:r w:rsidRPr="00487CA9">
        <w:rPr>
          <w:rFonts w:ascii="Palatino Linotype" w:hAnsi="Palatino Linotype" w:cstheme="minorHAnsi"/>
          <w:sz w:val="24"/>
          <w:szCs w:val="24"/>
        </w:rPr>
        <w:t xml:space="preserve"> Ti su rashodi </w:t>
      </w:r>
      <w:r>
        <w:rPr>
          <w:rFonts w:ascii="Palatino Linotype" w:hAnsi="Palatino Linotype" w:cstheme="minorHAnsi"/>
          <w:sz w:val="24"/>
          <w:szCs w:val="24"/>
        </w:rPr>
        <w:t>3</w:t>
      </w:r>
      <w:r w:rsidRPr="00487CA9">
        <w:rPr>
          <w:rFonts w:ascii="Palatino Linotype" w:hAnsi="Palatino Linotype" w:cstheme="minorHAnsi"/>
          <w:sz w:val="24"/>
          <w:szCs w:val="24"/>
        </w:rPr>
        <w:t xml:space="preserve">% </w:t>
      </w:r>
      <w:r>
        <w:rPr>
          <w:rFonts w:ascii="Palatino Linotype" w:hAnsi="Palatino Linotype" w:cstheme="minorHAnsi"/>
          <w:sz w:val="24"/>
          <w:szCs w:val="24"/>
        </w:rPr>
        <w:t>manji</w:t>
      </w:r>
      <w:r w:rsidRPr="00487CA9">
        <w:rPr>
          <w:rFonts w:ascii="Palatino Linotype" w:hAnsi="Palatino Linotype" w:cstheme="minorHAnsi"/>
          <w:sz w:val="24"/>
          <w:szCs w:val="24"/>
        </w:rPr>
        <w:t xml:space="preserve"> u odnosu na prethodnu 201</w:t>
      </w:r>
      <w:r>
        <w:rPr>
          <w:rFonts w:ascii="Palatino Linotype" w:hAnsi="Palatino Linotype" w:cstheme="minorHAnsi"/>
          <w:sz w:val="24"/>
          <w:szCs w:val="24"/>
        </w:rPr>
        <w:t>7</w:t>
      </w:r>
      <w:r w:rsidRPr="00487CA9">
        <w:rPr>
          <w:rFonts w:ascii="Palatino Linotype" w:hAnsi="Palatino Linotype" w:cstheme="minorHAnsi"/>
          <w:sz w:val="24"/>
          <w:szCs w:val="24"/>
        </w:rPr>
        <w:t>. godinu.</w:t>
      </w:r>
    </w:p>
    <w:p w:rsidR="00207775" w:rsidRPr="0038002A" w:rsidRDefault="00E623DC" w:rsidP="00BB0840">
      <w:pPr>
        <w:pStyle w:val="Odlomakpopisa"/>
        <w:numPr>
          <w:ilvl w:val="0"/>
          <w:numId w:val="10"/>
        </w:numPr>
        <w:spacing w:after="120" w:line="240" w:lineRule="auto"/>
        <w:ind w:left="714" w:hanging="357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rashode za </w:t>
      </w:r>
      <w:r w:rsidR="0021128B" w:rsidRPr="0038002A">
        <w:rPr>
          <w:rFonts w:ascii="Palatino Linotype" w:hAnsi="Palatino Linotype" w:cstheme="minorHAnsi"/>
          <w:b/>
          <w:sz w:val="24"/>
          <w:szCs w:val="24"/>
        </w:rPr>
        <w:t>manifestacije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, </w:t>
      </w:r>
      <w:r w:rsidR="000A10F6">
        <w:rPr>
          <w:rFonts w:ascii="Palatino Linotype" w:hAnsi="Palatino Linotype" w:cstheme="minorHAnsi"/>
          <w:sz w:val="24"/>
          <w:szCs w:val="24"/>
        </w:rPr>
        <w:t xml:space="preserve">koji se </w:t>
      </w:r>
      <w:r w:rsidR="00207775" w:rsidRPr="0038002A">
        <w:rPr>
          <w:rFonts w:ascii="Palatino Linotype" w:hAnsi="Palatino Linotype" w:cstheme="minorHAnsi"/>
          <w:sz w:val="24"/>
          <w:szCs w:val="24"/>
        </w:rPr>
        <w:t>o</w:t>
      </w:r>
      <w:r w:rsidR="007E29DD" w:rsidRPr="0038002A">
        <w:rPr>
          <w:rFonts w:ascii="Palatino Linotype" w:hAnsi="Palatino Linotype" w:cstheme="minorHAnsi"/>
          <w:sz w:val="24"/>
          <w:szCs w:val="24"/>
        </w:rPr>
        <w:t xml:space="preserve">dnose na </w:t>
      </w:r>
      <w:r w:rsidR="000E340B" w:rsidRPr="0038002A">
        <w:rPr>
          <w:rFonts w:ascii="Palatino Linotype" w:hAnsi="Palatino Linotype" w:cstheme="minorHAnsi"/>
          <w:sz w:val="24"/>
          <w:szCs w:val="24"/>
        </w:rPr>
        <w:t>organizaciju koncerata i i</w:t>
      </w:r>
      <w:r w:rsidR="008A6053" w:rsidRPr="0038002A">
        <w:rPr>
          <w:rFonts w:ascii="Palatino Linotype" w:hAnsi="Palatino Linotype" w:cstheme="minorHAnsi"/>
          <w:sz w:val="24"/>
          <w:szCs w:val="24"/>
        </w:rPr>
        <w:t>zložbi, ribarskih fešti, feštu S</w:t>
      </w:r>
      <w:r w:rsidR="000E340B" w:rsidRPr="0038002A">
        <w:rPr>
          <w:rFonts w:ascii="Palatino Linotype" w:hAnsi="Palatino Linotype" w:cstheme="minorHAnsi"/>
          <w:sz w:val="24"/>
          <w:szCs w:val="24"/>
        </w:rPr>
        <w:t>v.</w:t>
      </w:r>
      <w:r w:rsidR="008A6053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="000E340B" w:rsidRPr="0038002A">
        <w:rPr>
          <w:rFonts w:ascii="Palatino Linotype" w:hAnsi="Palatino Linotype" w:cstheme="minorHAnsi"/>
          <w:sz w:val="24"/>
          <w:szCs w:val="24"/>
        </w:rPr>
        <w:t>Bernarda, te sufinanciranje manifestacija u turističkim naseljima</w:t>
      </w:r>
      <w:r w:rsidR="00207775" w:rsidRPr="0038002A">
        <w:rPr>
          <w:rFonts w:ascii="Palatino Linotype" w:hAnsi="Palatino Linotype" w:cstheme="minorHAnsi"/>
          <w:sz w:val="24"/>
          <w:szCs w:val="24"/>
        </w:rPr>
        <w:t xml:space="preserve"> te potporu organizaciji </w:t>
      </w:r>
      <w:r w:rsidR="000A10F6">
        <w:rPr>
          <w:rFonts w:ascii="Palatino Linotype" w:hAnsi="Palatino Linotype" w:cstheme="minorHAnsi"/>
          <w:sz w:val="24"/>
          <w:szCs w:val="24"/>
        </w:rPr>
        <w:t xml:space="preserve">raznih </w:t>
      </w:r>
      <w:r w:rsidR="00207775" w:rsidRPr="0038002A">
        <w:rPr>
          <w:rFonts w:ascii="Palatino Linotype" w:hAnsi="Palatino Linotype" w:cstheme="minorHAnsi"/>
          <w:sz w:val="24"/>
          <w:szCs w:val="24"/>
        </w:rPr>
        <w:t xml:space="preserve">manifestacija. </w:t>
      </w:r>
      <w:r w:rsidR="008A6053" w:rsidRPr="0038002A">
        <w:rPr>
          <w:rFonts w:ascii="Palatino Linotype" w:hAnsi="Palatino Linotype" w:cstheme="minorHAnsi"/>
          <w:sz w:val="24"/>
          <w:szCs w:val="24"/>
        </w:rPr>
        <w:t>Za manifestacije u 201</w:t>
      </w:r>
      <w:r w:rsidR="000A10F6">
        <w:rPr>
          <w:rFonts w:ascii="Palatino Linotype" w:hAnsi="Palatino Linotype" w:cstheme="minorHAnsi"/>
          <w:sz w:val="24"/>
          <w:szCs w:val="24"/>
        </w:rPr>
        <w:t>8</w:t>
      </w:r>
      <w:r w:rsidR="008A6053" w:rsidRPr="0038002A">
        <w:rPr>
          <w:rFonts w:ascii="Palatino Linotype" w:hAnsi="Palatino Linotype" w:cstheme="minorHAnsi"/>
          <w:sz w:val="24"/>
          <w:szCs w:val="24"/>
        </w:rPr>
        <w:t xml:space="preserve">. godini utrošeno je ukupno </w:t>
      </w:r>
      <w:r w:rsidR="001F2390" w:rsidRPr="0038002A">
        <w:rPr>
          <w:rFonts w:ascii="Palatino Linotype" w:hAnsi="Palatino Linotype" w:cstheme="minorHAnsi"/>
          <w:sz w:val="24"/>
          <w:szCs w:val="24"/>
        </w:rPr>
        <w:t>2.</w:t>
      </w:r>
      <w:r w:rsidR="000A10F6">
        <w:rPr>
          <w:rFonts w:ascii="Palatino Linotype" w:hAnsi="Palatino Linotype" w:cstheme="minorHAnsi"/>
          <w:sz w:val="24"/>
          <w:szCs w:val="24"/>
        </w:rPr>
        <w:t>067.959</w:t>
      </w:r>
      <w:r w:rsidR="00207775" w:rsidRPr="0038002A">
        <w:rPr>
          <w:rFonts w:ascii="Palatino Linotype" w:hAnsi="Palatino Linotype" w:cstheme="minorHAnsi"/>
          <w:sz w:val="24"/>
          <w:szCs w:val="24"/>
        </w:rPr>
        <w:t xml:space="preserve"> kn </w:t>
      </w:r>
      <w:r w:rsidR="008A6053" w:rsidRPr="0038002A">
        <w:rPr>
          <w:rFonts w:ascii="Palatino Linotype" w:hAnsi="Palatino Linotype" w:cstheme="minorHAnsi"/>
          <w:sz w:val="24"/>
          <w:szCs w:val="24"/>
        </w:rPr>
        <w:t xml:space="preserve">što predstavlja </w:t>
      </w:r>
      <w:r w:rsidR="00D86286" w:rsidRPr="0038002A">
        <w:rPr>
          <w:rFonts w:ascii="Palatino Linotype" w:hAnsi="Palatino Linotype" w:cstheme="minorHAnsi"/>
          <w:sz w:val="24"/>
          <w:szCs w:val="24"/>
        </w:rPr>
        <w:t>3</w:t>
      </w:r>
      <w:r w:rsidR="000A10F6">
        <w:rPr>
          <w:rFonts w:ascii="Palatino Linotype" w:hAnsi="Palatino Linotype" w:cstheme="minorHAnsi"/>
          <w:sz w:val="24"/>
          <w:szCs w:val="24"/>
        </w:rPr>
        <w:t>2</w:t>
      </w:r>
      <w:r w:rsidR="00D86286" w:rsidRPr="0038002A">
        <w:rPr>
          <w:rFonts w:ascii="Palatino Linotype" w:hAnsi="Palatino Linotype" w:cstheme="minorHAnsi"/>
          <w:sz w:val="24"/>
          <w:szCs w:val="24"/>
        </w:rPr>
        <w:t>,</w:t>
      </w:r>
      <w:r w:rsidR="000A10F6">
        <w:rPr>
          <w:rFonts w:ascii="Palatino Linotype" w:hAnsi="Palatino Linotype" w:cstheme="minorHAnsi"/>
          <w:sz w:val="24"/>
          <w:szCs w:val="24"/>
        </w:rPr>
        <w:t>9</w:t>
      </w:r>
      <w:r w:rsidR="008A6053" w:rsidRPr="0038002A">
        <w:rPr>
          <w:rFonts w:ascii="Palatino Linotype" w:hAnsi="Palatino Linotype" w:cstheme="minorHAnsi"/>
          <w:sz w:val="24"/>
          <w:szCs w:val="24"/>
        </w:rPr>
        <w:t>% ukupno ostvarenih rashoda.</w:t>
      </w:r>
      <w:r w:rsidR="00A45AA3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="00B17FC1" w:rsidRPr="0038002A">
        <w:rPr>
          <w:rFonts w:ascii="Palatino Linotype" w:hAnsi="Palatino Linotype" w:cstheme="minorHAnsi"/>
          <w:sz w:val="24"/>
          <w:szCs w:val="24"/>
        </w:rPr>
        <w:t>U odnosu na 201</w:t>
      </w:r>
      <w:r w:rsidR="000A10F6">
        <w:rPr>
          <w:rFonts w:ascii="Palatino Linotype" w:hAnsi="Palatino Linotype" w:cstheme="minorHAnsi"/>
          <w:sz w:val="24"/>
          <w:szCs w:val="24"/>
        </w:rPr>
        <w:t>7</w:t>
      </w:r>
      <w:r w:rsidR="00B17FC1" w:rsidRPr="0038002A">
        <w:rPr>
          <w:rFonts w:ascii="Palatino Linotype" w:hAnsi="Palatino Linotype" w:cstheme="minorHAnsi"/>
          <w:sz w:val="24"/>
          <w:szCs w:val="24"/>
        </w:rPr>
        <w:t xml:space="preserve">. godinu </w:t>
      </w:r>
      <w:r w:rsidR="007E69C2" w:rsidRPr="0038002A">
        <w:rPr>
          <w:rFonts w:ascii="Palatino Linotype" w:hAnsi="Palatino Linotype" w:cstheme="minorHAnsi"/>
          <w:sz w:val="24"/>
          <w:szCs w:val="24"/>
        </w:rPr>
        <w:t xml:space="preserve">indeks iznosi </w:t>
      </w:r>
      <w:r w:rsidR="00462060">
        <w:rPr>
          <w:rFonts w:ascii="Palatino Linotype" w:hAnsi="Palatino Linotype" w:cstheme="minorHAnsi"/>
          <w:sz w:val="24"/>
          <w:szCs w:val="24"/>
        </w:rPr>
        <w:t>88</w:t>
      </w:r>
      <w:r w:rsidR="001F2390" w:rsidRPr="0038002A">
        <w:rPr>
          <w:rFonts w:ascii="Palatino Linotype" w:hAnsi="Palatino Linotype" w:cstheme="minorHAnsi"/>
          <w:sz w:val="24"/>
          <w:szCs w:val="24"/>
        </w:rPr>
        <w:t xml:space="preserve"> (troškovi manifestacija u 201</w:t>
      </w:r>
      <w:r w:rsidR="000A10F6">
        <w:rPr>
          <w:rFonts w:ascii="Palatino Linotype" w:hAnsi="Palatino Linotype" w:cstheme="minorHAnsi"/>
          <w:sz w:val="24"/>
          <w:szCs w:val="24"/>
        </w:rPr>
        <w:t>7</w:t>
      </w:r>
      <w:r w:rsidR="001F2390" w:rsidRPr="0038002A">
        <w:rPr>
          <w:rFonts w:ascii="Palatino Linotype" w:hAnsi="Palatino Linotype" w:cstheme="minorHAnsi"/>
          <w:sz w:val="24"/>
          <w:szCs w:val="24"/>
        </w:rPr>
        <w:t xml:space="preserve">. godini iznosili su </w:t>
      </w:r>
      <w:r w:rsidR="000A10F6">
        <w:rPr>
          <w:rFonts w:ascii="Palatino Linotype" w:hAnsi="Palatino Linotype" w:cstheme="minorHAnsi"/>
          <w:sz w:val="24"/>
          <w:szCs w:val="24"/>
        </w:rPr>
        <w:t>2.344.091</w:t>
      </w:r>
      <w:r w:rsidR="001F2390" w:rsidRPr="0038002A">
        <w:rPr>
          <w:rFonts w:ascii="Palatino Linotype" w:hAnsi="Palatino Linotype" w:cstheme="minorHAnsi"/>
          <w:sz w:val="24"/>
          <w:szCs w:val="24"/>
        </w:rPr>
        <w:t xml:space="preserve"> kn).</w:t>
      </w:r>
    </w:p>
    <w:p w:rsidR="00DE34BD" w:rsidRPr="0038002A" w:rsidRDefault="008204FB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Za kulturno-zabavne</w:t>
      </w:r>
      <w:r w:rsidR="00871EE0" w:rsidRPr="0038002A">
        <w:rPr>
          <w:rFonts w:ascii="Palatino Linotype" w:hAnsi="Palatino Linotype" w:cstheme="minorHAnsi"/>
          <w:sz w:val="24"/>
          <w:szCs w:val="24"/>
        </w:rPr>
        <w:t xml:space="preserve"> manifestacij</w:t>
      </w:r>
      <w:r w:rsidRPr="0038002A">
        <w:rPr>
          <w:rFonts w:ascii="Palatino Linotype" w:hAnsi="Palatino Linotype" w:cstheme="minorHAnsi"/>
          <w:sz w:val="24"/>
          <w:szCs w:val="24"/>
        </w:rPr>
        <w:t>e</w:t>
      </w:r>
      <w:r w:rsidR="000A10F6">
        <w:rPr>
          <w:rFonts w:ascii="Palatino Linotype" w:hAnsi="Palatino Linotype" w:cstheme="minorHAnsi"/>
          <w:sz w:val="24"/>
          <w:szCs w:val="24"/>
        </w:rPr>
        <w:t xml:space="preserve"> u mjestu</w:t>
      </w:r>
      <w:r w:rsidR="00871EE0" w:rsidRPr="0038002A">
        <w:rPr>
          <w:rFonts w:ascii="Palatino Linotype" w:hAnsi="Palatino Linotype" w:cstheme="minorHAnsi"/>
          <w:sz w:val="24"/>
          <w:szCs w:val="24"/>
        </w:rPr>
        <w:t xml:space="preserve"> indeks ostvarenja </w:t>
      </w:r>
      <w:r w:rsidR="007E69C2" w:rsidRPr="0038002A">
        <w:rPr>
          <w:rFonts w:ascii="Palatino Linotype" w:hAnsi="Palatino Linotype" w:cstheme="minorHAnsi"/>
          <w:sz w:val="24"/>
          <w:szCs w:val="24"/>
        </w:rPr>
        <w:t>u odnosu na plan za 201</w:t>
      </w:r>
      <w:r w:rsidR="000A10F6">
        <w:rPr>
          <w:rFonts w:ascii="Palatino Linotype" w:hAnsi="Palatino Linotype" w:cstheme="minorHAnsi"/>
          <w:sz w:val="24"/>
          <w:szCs w:val="24"/>
        </w:rPr>
        <w:t>8</w:t>
      </w:r>
      <w:r w:rsidR="007E69C2" w:rsidRPr="0038002A">
        <w:rPr>
          <w:rFonts w:ascii="Palatino Linotype" w:hAnsi="Palatino Linotype" w:cstheme="minorHAnsi"/>
          <w:sz w:val="24"/>
          <w:szCs w:val="24"/>
        </w:rPr>
        <w:t xml:space="preserve">. </w:t>
      </w:r>
      <w:r w:rsidR="001F2390" w:rsidRPr="0038002A">
        <w:rPr>
          <w:rFonts w:ascii="Palatino Linotype" w:hAnsi="Palatino Linotype" w:cstheme="minorHAnsi"/>
          <w:sz w:val="24"/>
          <w:szCs w:val="24"/>
        </w:rPr>
        <w:t xml:space="preserve">iznosi </w:t>
      </w:r>
      <w:r w:rsidR="000A10F6">
        <w:rPr>
          <w:rFonts w:ascii="Palatino Linotype" w:hAnsi="Palatino Linotype" w:cstheme="minorHAnsi"/>
          <w:sz w:val="24"/>
          <w:szCs w:val="24"/>
        </w:rPr>
        <w:t>9</w:t>
      </w:r>
      <w:r w:rsidR="001F2390" w:rsidRPr="0038002A">
        <w:rPr>
          <w:rFonts w:ascii="Palatino Linotype" w:hAnsi="Palatino Linotype" w:cstheme="minorHAnsi"/>
          <w:sz w:val="24"/>
          <w:szCs w:val="24"/>
        </w:rPr>
        <w:t>2</w:t>
      </w:r>
      <w:r w:rsidR="007E69C2" w:rsidRPr="0038002A">
        <w:rPr>
          <w:rFonts w:ascii="Palatino Linotype" w:hAnsi="Palatino Linotype" w:cstheme="minorHAnsi"/>
          <w:sz w:val="24"/>
          <w:szCs w:val="24"/>
        </w:rPr>
        <w:t xml:space="preserve">, 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za potpore manifestacijama indeks iznosi </w:t>
      </w:r>
      <w:r w:rsidR="000A10F6">
        <w:rPr>
          <w:rFonts w:ascii="Palatino Linotype" w:hAnsi="Palatino Linotype" w:cstheme="minorHAnsi"/>
          <w:sz w:val="24"/>
          <w:szCs w:val="24"/>
        </w:rPr>
        <w:t>96</w:t>
      </w:r>
      <w:r w:rsidRPr="0038002A">
        <w:rPr>
          <w:rFonts w:ascii="Palatino Linotype" w:hAnsi="Palatino Linotype" w:cstheme="minorHAnsi"/>
          <w:sz w:val="24"/>
          <w:szCs w:val="24"/>
        </w:rPr>
        <w:t>, a za razvoj proizvoda indeks iznosi 9</w:t>
      </w:r>
      <w:r w:rsidR="000A10F6">
        <w:rPr>
          <w:rFonts w:ascii="Palatino Linotype" w:hAnsi="Palatino Linotype" w:cstheme="minorHAnsi"/>
          <w:sz w:val="24"/>
          <w:szCs w:val="24"/>
        </w:rPr>
        <w:t>9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. </w:t>
      </w:r>
    </w:p>
    <w:p w:rsidR="00D86286" w:rsidRPr="0038002A" w:rsidRDefault="00D86286" w:rsidP="00BB0840">
      <w:pPr>
        <w:spacing w:after="120" w:line="240" w:lineRule="auto"/>
        <w:jc w:val="both"/>
        <w:rPr>
          <w:rFonts w:ascii="Palatino Linotype" w:hAnsi="Palatino Linotype" w:cstheme="minorHAnsi"/>
          <w:color w:val="FF0000"/>
          <w:sz w:val="24"/>
          <w:szCs w:val="24"/>
        </w:rPr>
      </w:pPr>
      <w:r w:rsidRPr="0038002A">
        <w:rPr>
          <w:rFonts w:ascii="Palatino Linotype" w:hAnsi="Palatino Linotype" w:cstheme="minorHAnsi"/>
          <w:color w:val="FF0000"/>
          <w:sz w:val="24"/>
          <w:szCs w:val="24"/>
        </w:rPr>
        <w:t xml:space="preserve"> </w:t>
      </w:r>
    </w:p>
    <w:p w:rsidR="00207775" w:rsidRPr="0038002A" w:rsidRDefault="00815E9B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 xml:space="preserve">III. </w:t>
      </w:r>
      <w:r w:rsidR="00207775" w:rsidRPr="0038002A">
        <w:rPr>
          <w:rFonts w:ascii="Palatino Linotype" w:hAnsi="Palatino Linotype" w:cstheme="minorHAnsi"/>
          <w:b/>
          <w:sz w:val="24"/>
          <w:szCs w:val="24"/>
        </w:rPr>
        <w:t>KOMUNIKACIJ</w:t>
      </w:r>
      <w:r w:rsidR="00E623DC" w:rsidRPr="0038002A">
        <w:rPr>
          <w:rFonts w:ascii="Palatino Linotype" w:hAnsi="Palatino Linotype" w:cstheme="minorHAnsi"/>
          <w:b/>
          <w:sz w:val="24"/>
          <w:szCs w:val="24"/>
        </w:rPr>
        <w:t>A</w:t>
      </w:r>
      <w:r w:rsidR="00207775" w:rsidRPr="0038002A">
        <w:rPr>
          <w:rFonts w:ascii="Palatino Linotype" w:hAnsi="Palatino Linotype" w:cstheme="minorHAnsi"/>
          <w:b/>
          <w:sz w:val="24"/>
          <w:szCs w:val="24"/>
        </w:rPr>
        <w:t xml:space="preserve"> VRIJEDNOSTI</w:t>
      </w:r>
      <w:r w:rsidR="00E623DC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– </w:t>
      </w:r>
      <w:r w:rsidR="000A10F6">
        <w:rPr>
          <w:rFonts w:ascii="Palatino Linotype" w:hAnsi="Palatino Linotype" w:cstheme="minorHAnsi"/>
          <w:sz w:val="24"/>
          <w:szCs w:val="24"/>
        </w:rPr>
        <w:t>r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ashodi za komunikaciju vrijednosti </w:t>
      </w:r>
      <w:r w:rsidR="00E623DC" w:rsidRPr="0038002A">
        <w:rPr>
          <w:rFonts w:ascii="Palatino Linotype" w:hAnsi="Palatino Linotype" w:cstheme="minorHAnsi"/>
          <w:sz w:val="24"/>
          <w:szCs w:val="24"/>
        </w:rPr>
        <w:t>izvršen</w:t>
      </w:r>
      <w:r w:rsidRPr="0038002A">
        <w:rPr>
          <w:rFonts w:ascii="Palatino Linotype" w:hAnsi="Palatino Linotype" w:cstheme="minorHAnsi"/>
          <w:sz w:val="24"/>
          <w:szCs w:val="24"/>
        </w:rPr>
        <w:t>i</w:t>
      </w:r>
      <w:r w:rsidR="00E623DC" w:rsidRPr="0038002A">
        <w:rPr>
          <w:rFonts w:ascii="Palatino Linotype" w:hAnsi="Palatino Linotype" w:cstheme="minorHAnsi"/>
          <w:sz w:val="24"/>
          <w:szCs w:val="24"/>
        </w:rPr>
        <w:t xml:space="preserve"> s</w:t>
      </w:r>
      <w:r w:rsidRPr="0038002A">
        <w:rPr>
          <w:rFonts w:ascii="Palatino Linotype" w:hAnsi="Palatino Linotype" w:cstheme="minorHAnsi"/>
          <w:sz w:val="24"/>
          <w:szCs w:val="24"/>
        </w:rPr>
        <w:t>u s</w:t>
      </w:r>
      <w:r w:rsidR="00E623DC" w:rsidRPr="0038002A">
        <w:rPr>
          <w:rFonts w:ascii="Palatino Linotype" w:hAnsi="Palatino Linotype" w:cstheme="minorHAnsi"/>
          <w:sz w:val="24"/>
          <w:szCs w:val="24"/>
        </w:rPr>
        <w:t xml:space="preserve"> indeksom </w:t>
      </w:r>
      <w:r w:rsidR="00604EE0" w:rsidRPr="0038002A">
        <w:rPr>
          <w:rFonts w:ascii="Palatino Linotype" w:hAnsi="Palatino Linotype" w:cstheme="minorHAnsi"/>
          <w:sz w:val="24"/>
          <w:szCs w:val="24"/>
        </w:rPr>
        <w:t>9</w:t>
      </w:r>
      <w:r w:rsidR="000A10F6">
        <w:rPr>
          <w:rFonts w:ascii="Palatino Linotype" w:hAnsi="Palatino Linotype" w:cstheme="minorHAnsi"/>
          <w:sz w:val="24"/>
          <w:szCs w:val="24"/>
        </w:rPr>
        <w:t>0</w:t>
      </w:r>
      <w:r w:rsidR="00E623DC" w:rsidRPr="0038002A">
        <w:rPr>
          <w:rFonts w:ascii="Palatino Linotype" w:hAnsi="Palatino Linotype" w:cstheme="minorHAnsi"/>
          <w:sz w:val="24"/>
          <w:szCs w:val="24"/>
        </w:rPr>
        <w:t xml:space="preserve"> u odnosu na plan. Utrošeno je ukupno </w:t>
      </w:r>
      <w:r w:rsidR="000A10F6">
        <w:rPr>
          <w:rFonts w:ascii="Palatino Linotype" w:hAnsi="Palatino Linotype" w:cstheme="minorHAnsi"/>
          <w:sz w:val="24"/>
          <w:szCs w:val="24"/>
        </w:rPr>
        <w:t>696.710</w:t>
      </w:r>
      <w:r w:rsidR="00E623DC" w:rsidRPr="0038002A">
        <w:rPr>
          <w:rFonts w:ascii="Palatino Linotype" w:hAnsi="Palatino Linotype" w:cstheme="minorHAnsi"/>
          <w:sz w:val="24"/>
          <w:szCs w:val="24"/>
        </w:rPr>
        <w:t xml:space="preserve"> kuna što predstavlja </w:t>
      </w:r>
      <w:r w:rsidR="00604EE0" w:rsidRPr="0038002A">
        <w:rPr>
          <w:rFonts w:ascii="Palatino Linotype" w:hAnsi="Palatino Linotype" w:cstheme="minorHAnsi"/>
          <w:sz w:val="24"/>
          <w:szCs w:val="24"/>
        </w:rPr>
        <w:t>1</w:t>
      </w:r>
      <w:r w:rsidR="008204FB" w:rsidRPr="0038002A">
        <w:rPr>
          <w:rFonts w:ascii="Palatino Linotype" w:hAnsi="Palatino Linotype" w:cstheme="minorHAnsi"/>
          <w:sz w:val="24"/>
          <w:szCs w:val="24"/>
        </w:rPr>
        <w:t>1</w:t>
      </w:r>
      <w:r w:rsidR="00604EE0" w:rsidRPr="0038002A">
        <w:rPr>
          <w:rFonts w:ascii="Palatino Linotype" w:hAnsi="Palatino Linotype" w:cstheme="minorHAnsi"/>
          <w:sz w:val="24"/>
          <w:szCs w:val="24"/>
        </w:rPr>
        <w:t>,</w:t>
      </w:r>
      <w:r w:rsidR="000A10F6">
        <w:rPr>
          <w:rFonts w:ascii="Palatino Linotype" w:hAnsi="Palatino Linotype" w:cstheme="minorHAnsi"/>
          <w:sz w:val="24"/>
          <w:szCs w:val="24"/>
        </w:rPr>
        <w:t>1</w:t>
      </w:r>
      <w:r w:rsidR="00E623DC" w:rsidRPr="0038002A">
        <w:rPr>
          <w:rFonts w:ascii="Palatino Linotype" w:hAnsi="Palatino Linotype" w:cstheme="minorHAnsi"/>
          <w:sz w:val="24"/>
          <w:szCs w:val="24"/>
        </w:rPr>
        <w:t>% ukupno ostvarenih rashoda. Rashodi za komunikaciju vrijednosti obuhvaćaju:</w:t>
      </w:r>
    </w:p>
    <w:p w:rsidR="00207775" w:rsidRPr="0038002A" w:rsidRDefault="0021128B" w:rsidP="00BB0840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rashode za online komunikacije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="00E623DC" w:rsidRPr="0038002A">
        <w:rPr>
          <w:rFonts w:ascii="Palatino Linotype" w:hAnsi="Palatino Linotype" w:cstheme="minorHAnsi"/>
          <w:sz w:val="24"/>
          <w:szCs w:val="24"/>
        </w:rPr>
        <w:t xml:space="preserve">za što je utrošeno </w:t>
      </w:r>
      <w:r w:rsidR="008204FB" w:rsidRPr="0038002A">
        <w:rPr>
          <w:rFonts w:ascii="Palatino Linotype" w:hAnsi="Palatino Linotype" w:cstheme="minorHAnsi"/>
          <w:sz w:val="24"/>
          <w:szCs w:val="24"/>
        </w:rPr>
        <w:t>11</w:t>
      </w:r>
      <w:r w:rsidR="000A10F6">
        <w:rPr>
          <w:rFonts w:ascii="Palatino Linotype" w:hAnsi="Palatino Linotype" w:cstheme="minorHAnsi"/>
          <w:sz w:val="24"/>
          <w:szCs w:val="24"/>
        </w:rPr>
        <w:t>2</w:t>
      </w:r>
      <w:r w:rsidR="001D4689" w:rsidRPr="0038002A">
        <w:rPr>
          <w:rFonts w:ascii="Palatino Linotype" w:hAnsi="Palatino Linotype" w:cstheme="minorHAnsi"/>
          <w:sz w:val="24"/>
          <w:szCs w:val="24"/>
        </w:rPr>
        <w:t>.</w:t>
      </w:r>
      <w:r w:rsidR="000A10F6">
        <w:rPr>
          <w:rFonts w:ascii="Palatino Linotype" w:hAnsi="Palatino Linotype" w:cstheme="minorHAnsi"/>
          <w:sz w:val="24"/>
          <w:szCs w:val="24"/>
        </w:rPr>
        <w:t xml:space="preserve">950 </w:t>
      </w:r>
      <w:r w:rsidR="00E623DC" w:rsidRPr="0038002A">
        <w:rPr>
          <w:rFonts w:ascii="Palatino Linotype" w:hAnsi="Palatino Linotype" w:cstheme="minorHAnsi"/>
          <w:sz w:val="24"/>
          <w:szCs w:val="24"/>
        </w:rPr>
        <w:t xml:space="preserve">kuna (indeks ostvarenja iznosi </w:t>
      </w:r>
      <w:r w:rsidR="001D4689" w:rsidRPr="0038002A">
        <w:rPr>
          <w:rFonts w:ascii="Palatino Linotype" w:hAnsi="Palatino Linotype" w:cstheme="minorHAnsi"/>
          <w:sz w:val="24"/>
          <w:szCs w:val="24"/>
        </w:rPr>
        <w:t>9</w:t>
      </w:r>
      <w:r w:rsidR="000A10F6">
        <w:rPr>
          <w:rFonts w:ascii="Palatino Linotype" w:hAnsi="Palatino Linotype" w:cstheme="minorHAnsi"/>
          <w:sz w:val="24"/>
          <w:szCs w:val="24"/>
        </w:rPr>
        <w:t>9</w:t>
      </w:r>
      <w:r w:rsidR="00E623DC" w:rsidRPr="0038002A">
        <w:rPr>
          <w:rFonts w:ascii="Palatino Linotype" w:hAnsi="Palatino Linotype" w:cstheme="minorHAnsi"/>
          <w:sz w:val="24"/>
          <w:szCs w:val="24"/>
        </w:rPr>
        <w:t>)</w:t>
      </w:r>
      <w:r w:rsidR="00DD042E" w:rsidRPr="0038002A">
        <w:rPr>
          <w:rFonts w:ascii="Palatino Linotype" w:hAnsi="Palatino Linotype" w:cstheme="minorHAnsi"/>
          <w:sz w:val="24"/>
          <w:szCs w:val="24"/>
        </w:rPr>
        <w:t>;</w:t>
      </w:r>
      <w:r w:rsidR="00CD33DF" w:rsidRPr="0038002A">
        <w:rPr>
          <w:rFonts w:ascii="Palatino Linotype" w:hAnsi="Palatino Linotype" w:cstheme="minorHAnsi"/>
          <w:sz w:val="24"/>
          <w:szCs w:val="24"/>
        </w:rPr>
        <w:t xml:space="preserve"> rashodi se odnose na internet stranice/društvene mreže u sklopu SMP-a, </w:t>
      </w:r>
      <w:r w:rsidR="000A10F6" w:rsidRPr="0038002A">
        <w:rPr>
          <w:rFonts w:ascii="Palatino Linotype" w:hAnsi="Palatino Linotype" w:cstheme="minorHAnsi"/>
          <w:sz w:val="24"/>
          <w:szCs w:val="24"/>
        </w:rPr>
        <w:t>uredništvo</w:t>
      </w:r>
      <w:r w:rsidR="00CD33DF" w:rsidRPr="0038002A">
        <w:rPr>
          <w:rFonts w:ascii="Palatino Linotype" w:hAnsi="Palatino Linotype" w:cstheme="minorHAnsi"/>
          <w:sz w:val="24"/>
          <w:szCs w:val="24"/>
        </w:rPr>
        <w:t xml:space="preserve"> weba i </w:t>
      </w:r>
      <w:r w:rsidR="000A10F6" w:rsidRPr="0038002A">
        <w:rPr>
          <w:rFonts w:ascii="Palatino Linotype" w:hAnsi="Palatino Linotype" w:cstheme="minorHAnsi"/>
          <w:sz w:val="24"/>
          <w:szCs w:val="24"/>
        </w:rPr>
        <w:t>Facebook</w:t>
      </w:r>
      <w:r w:rsidR="00CD33DF" w:rsidRPr="0038002A">
        <w:rPr>
          <w:rFonts w:ascii="Palatino Linotype" w:hAnsi="Palatino Linotype" w:cstheme="minorHAnsi"/>
          <w:sz w:val="24"/>
          <w:szCs w:val="24"/>
        </w:rPr>
        <w:t xml:space="preserve"> profila, te online oglašavanje destinacije.</w:t>
      </w:r>
    </w:p>
    <w:p w:rsidR="00CD33DF" w:rsidRPr="0038002A" w:rsidRDefault="00E623DC" w:rsidP="00BB0840">
      <w:pPr>
        <w:pStyle w:val="Odlomakpopisa"/>
        <w:numPr>
          <w:ilvl w:val="0"/>
          <w:numId w:val="11"/>
        </w:numPr>
        <w:spacing w:after="0" w:line="240" w:lineRule="auto"/>
        <w:jc w:val="both"/>
        <w:rPr>
          <w:rFonts w:ascii="Palatino Linotype" w:hAnsi="Palatino Linotype" w:cs="Calibr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rashode za offline komunikacije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za što je utrošeno </w:t>
      </w:r>
      <w:r w:rsidR="000A10F6">
        <w:rPr>
          <w:rFonts w:ascii="Palatino Linotype" w:hAnsi="Palatino Linotype" w:cstheme="minorHAnsi"/>
          <w:sz w:val="24"/>
          <w:szCs w:val="24"/>
        </w:rPr>
        <w:t>583.760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kuna (indeks ostvarenja </w:t>
      </w:r>
      <w:r w:rsidR="00DD042E" w:rsidRPr="0038002A">
        <w:rPr>
          <w:rFonts w:ascii="Palatino Linotype" w:hAnsi="Palatino Linotype" w:cstheme="minorHAnsi"/>
          <w:sz w:val="24"/>
          <w:szCs w:val="24"/>
        </w:rPr>
        <w:t xml:space="preserve">u odnosu na plan 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iznosi </w:t>
      </w:r>
      <w:r w:rsidR="00604EE0" w:rsidRPr="0038002A">
        <w:rPr>
          <w:rFonts w:ascii="Palatino Linotype" w:hAnsi="Palatino Linotype" w:cstheme="minorHAnsi"/>
          <w:sz w:val="24"/>
          <w:szCs w:val="24"/>
        </w:rPr>
        <w:t>9</w:t>
      </w:r>
      <w:r w:rsidR="000A10F6">
        <w:rPr>
          <w:rFonts w:ascii="Palatino Linotype" w:hAnsi="Palatino Linotype" w:cstheme="minorHAnsi"/>
          <w:sz w:val="24"/>
          <w:szCs w:val="24"/>
        </w:rPr>
        <w:t>0</w:t>
      </w:r>
      <w:r w:rsidR="00DD042E" w:rsidRPr="0038002A">
        <w:rPr>
          <w:rFonts w:ascii="Palatino Linotype" w:hAnsi="Palatino Linotype" w:cstheme="minorHAnsi"/>
          <w:sz w:val="24"/>
          <w:szCs w:val="24"/>
        </w:rPr>
        <w:t>);</w:t>
      </w:r>
      <w:r w:rsidR="001D4689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="00CD33DF" w:rsidRPr="0038002A">
        <w:rPr>
          <w:rFonts w:ascii="Palatino Linotype" w:hAnsi="Palatino Linotype" w:cstheme="minorHAnsi"/>
          <w:sz w:val="24"/>
          <w:szCs w:val="24"/>
        </w:rPr>
        <w:t>sredstva se odnose na oglašavanje u promotivnim kampanjama javnog i privatnog sektora, opće oglašavanje, brošure i ostale tiskane materijale te poklone i suvenire. S</w:t>
      </w:r>
      <w:r w:rsidR="001D4689" w:rsidRPr="0038002A">
        <w:rPr>
          <w:rFonts w:ascii="Palatino Linotype" w:hAnsi="Palatino Linotype" w:cstheme="minorHAnsi"/>
          <w:sz w:val="24"/>
          <w:szCs w:val="24"/>
        </w:rPr>
        <w:t xml:space="preserve">redstva su dijelom ostala neutrošena kod </w:t>
      </w:r>
      <w:r w:rsidR="008204FB" w:rsidRPr="0038002A">
        <w:rPr>
          <w:rFonts w:ascii="Palatino Linotype" w:hAnsi="Palatino Linotype" w:cstheme="minorHAnsi"/>
          <w:sz w:val="24"/>
          <w:szCs w:val="24"/>
        </w:rPr>
        <w:t>oglašavanja s turističkim subjektima (indeks iznosi 75).</w:t>
      </w:r>
    </w:p>
    <w:p w:rsidR="00CD33DF" w:rsidRPr="0038002A" w:rsidRDefault="00CD33DF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8204FB" w:rsidRPr="0038002A" w:rsidRDefault="008204FB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Kod stavke </w:t>
      </w:r>
      <w:r w:rsidRPr="0038002A">
        <w:rPr>
          <w:rFonts w:ascii="Palatino Linotype" w:hAnsi="Palatino Linotype" w:cstheme="minorHAnsi"/>
          <w:i/>
          <w:sz w:val="24"/>
          <w:szCs w:val="24"/>
        </w:rPr>
        <w:t>Brošure i ostali tiskani materijali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indeks u odnosu na plan iznosi </w:t>
      </w:r>
      <w:r w:rsidR="000A10F6">
        <w:rPr>
          <w:rFonts w:ascii="Palatino Linotype" w:hAnsi="Palatino Linotype" w:cstheme="minorHAnsi"/>
          <w:sz w:val="24"/>
          <w:szCs w:val="24"/>
        </w:rPr>
        <w:t>78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. Utrošeno je ukupno </w:t>
      </w:r>
      <w:r w:rsidR="000A10F6">
        <w:rPr>
          <w:rFonts w:ascii="Palatino Linotype" w:hAnsi="Palatino Linotype" w:cstheme="minorHAnsi"/>
          <w:sz w:val="24"/>
          <w:szCs w:val="24"/>
        </w:rPr>
        <w:t>27</w:t>
      </w:r>
      <w:r w:rsidRPr="0038002A">
        <w:rPr>
          <w:rFonts w:ascii="Palatino Linotype" w:hAnsi="Palatino Linotype" w:cstheme="minorHAnsi"/>
          <w:sz w:val="24"/>
          <w:szCs w:val="24"/>
        </w:rPr>
        <w:t>.</w:t>
      </w:r>
      <w:r w:rsidR="000A10F6">
        <w:rPr>
          <w:rFonts w:ascii="Palatino Linotype" w:hAnsi="Palatino Linotype" w:cstheme="minorHAnsi"/>
          <w:sz w:val="24"/>
          <w:szCs w:val="24"/>
        </w:rPr>
        <w:t>849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kn</w:t>
      </w:r>
      <w:r w:rsidR="000A10F6">
        <w:rPr>
          <w:rFonts w:ascii="Palatino Linotype" w:hAnsi="Palatino Linotype" w:cstheme="minorHAnsi"/>
          <w:sz w:val="24"/>
          <w:szCs w:val="24"/>
        </w:rPr>
        <w:t>, a sredstva su utrošena za reprint map</w:t>
      </w:r>
      <w:r w:rsidR="00BB0840">
        <w:rPr>
          <w:rFonts w:ascii="Palatino Linotype" w:hAnsi="Palatino Linotype" w:cstheme="minorHAnsi"/>
          <w:sz w:val="24"/>
          <w:szCs w:val="24"/>
        </w:rPr>
        <w:t>e</w:t>
      </w:r>
      <w:r w:rsidR="000A10F6">
        <w:rPr>
          <w:rFonts w:ascii="Palatino Linotype" w:hAnsi="Palatino Linotype" w:cstheme="minorHAnsi"/>
          <w:sz w:val="24"/>
          <w:szCs w:val="24"/>
        </w:rPr>
        <w:t xml:space="preserve"> mjesta, biciklističkih karata te kalendara događanja.</w:t>
      </w:r>
    </w:p>
    <w:p w:rsidR="005F672F" w:rsidRPr="0038002A" w:rsidRDefault="005F672F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BB0840" w:rsidRDefault="00BB0840" w:rsidP="00BB0840">
      <w:pPr>
        <w:spacing w:after="12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0524B9" w:rsidRDefault="009429C4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 xml:space="preserve">IV. </w:t>
      </w:r>
      <w:r w:rsidR="00510FAA" w:rsidRPr="0038002A">
        <w:rPr>
          <w:rFonts w:ascii="Palatino Linotype" w:hAnsi="Palatino Linotype" w:cstheme="minorHAnsi"/>
          <w:b/>
          <w:sz w:val="24"/>
          <w:szCs w:val="24"/>
        </w:rPr>
        <w:t>DISTRIBUCIJA I PRODAJA VRIJEDNOSTI</w:t>
      </w:r>
      <w:r w:rsidR="00510FAA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– </w:t>
      </w:r>
      <w:r w:rsidR="000524B9">
        <w:rPr>
          <w:rFonts w:ascii="Palatino Linotype" w:hAnsi="Palatino Linotype" w:cstheme="minorHAnsi"/>
          <w:sz w:val="24"/>
          <w:szCs w:val="24"/>
        </w:rPr>
        <w:t>r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ashodi za distribuciju i prodaju vrijednosti izvršeni su s indeksom </w:t>
      </w:r>
      <w:r w:rsidR="000524B9">
        <w:rPr>
          <w:rFonts w:ascii="Palatino Linotype" w:hAnsi="Palatino Linotype" w:cstheme="minorHAnsi"/>
          <w:sz w:val="24"/>
          <w:szCs w:val="24"/>
        </w:rPr>
        <w:t>72</w:t>
      </w:r>
      <w:r w:rsidR="00C244EB" w:rsidRPr="0038002A">
        <w:rPr>
          <w:rFonts w:ascii="Palatino Linotype" w:hAnsi="Palatino Linotype" w:cstheme="minorHAnsi"/>
          <w:sz w:val="24"/>
          <w:szCs w:val="24"/>
        </w:rPr>
        <w:t xml:space="preserve"> u odnosu na </w:t>
      </w:r>
      <w:r w:rsidR="001447E9" w:rsidRPr="0038002A">
        <w:rPr>
          <w:rFonts w:ascii="Palatino Linotype" w:hAnsi="Palatino Linotype" w:cstheme="minorHAnsi"/>
          <w:sz w:val="24"/>
          <w:szCs w:val="24"/>
        </w:rPr>
        <w:t>plan</w:t>
      </w:r>
      <w:r w:rsidRPr="0038002A">
        <w:rPr>
          <w:rFonts w:ascii="Palatino Linotype" w:hAnsi="Palatino Linotype" w:cstheme="minorHAnsi"/>
          <w:sz w:val="24"/>
          <w:szCs w:val="24"/>
        </w:rPr>
        <w:t>. U</w:t>
      </w:r>
      <w:r w:rsidR="00510FAA" w:rsidRPr="0038002A">
        <w:rPr>
          <w:rFonts w:ascii="Palatino Linotype" w:hAnsi="Palatino Linotype" w:cstheme="minorHAnsi"/>
          <w:sz w:val="24"/>
          <w:szCs w:val="24"/>
        </w:rPr>
        <w:t xml:space="preserve">trošeno je </w:t>
      </w:r>
      <w:r w:rsidR="000524B9">
        <w:rPr>
          <w:rFonts w:ascii="Palatino Linotype" w:hAnsi="Palatino Linotype" w:cstheme="minorHAnsi"/>
          <w:sz w:val="24"/>
          <w:szCs w:val="24"/>
        </w:rPr>
        <w:t>43.185</w:t>
      </w:r>
      <w:r w:rsidR="00510FAA" w:rsidRPr="0038002A">
        <w:rPr>
          <w:rFonts w:ascii="Palatino Linotype" w:hAnsi="Palatino Linotype" w:cstheme="minorHAnsi"/>
          <w:sz w:val="24"/>
          <w:szCs w:val="24"/>
        </w:rPr>
        <w:t xml:space="preserve"> kuna, što predstavlja </w:t>
      </w:r>
      <w:r w:rsidR="00AE1CCD" w:rsidRPr="0038002A">
        <w:rPr>
          <w:rFonts w:ascii="Palatino Linotype" w:hAnsi="Palatino Linotype" w:cstheme="minorHAnsi"/>
          <w:sz w:val="24"/>
          <w:szCs w:val="24"/>
        </w:rPr>
        <w:t>0</w:t>
      </w:r>
      <w:r w:rsidR="00D94B46" w:rsidRPr="0038002A">
        <w:rPr>
          <w:rFonts w:ascii="Palatino Linotype" w:hAnsi="Palatino Linotype" w:cstheme="minorHAnsi"/>
          <w:sz w:val="24"/>
          <w:szCs w:val="24"/>
        </w:rPr>
        <w:t>,</w:t>
      </w:r>
      <w:r w:rsidR="000524B9">
        <w:rPr>
          <w:rFonts w:ascii="Palatino Linotype" w:hAnsi="Palatino Linotype" w:cstheme="minorHAnsi"/>
          <w:sz w:val="24"/>
          <w:szCs w:val="24"/>
        </w:rPr>
        <w:t>7</w:t>
      </w:r>
      <w:r w:rsidR="00510FAA" w:rsidRPr="0038002A">
        <w:rPr>
          <w:rFonts w:ascii="Palatino Linotype" w:hAnsi="Palatino Linotype" w:cstheme="minorHAnsi"/>
          <w:sz w:val="24"/>
          <w:szCs w:val="24"/>
        </w:rPr>
        <w:t xml:space="preserve">% ukupno ostvarenih rashoda. Sredstva </w:t>
      </w:r>
      <w:r w:rsidR="00343D23" w:rsidRPr="0038002A">
        <w:rPr>
          <w:rFonts w:ascii="Palatino Linotype" w:hAnsi="Palatino Linotype" w:cstheme="minorHAnsi"/>
          <w:sz w:val="24"/>
          <w:szCs w:val="24"/>
        </w:rPr>
        <w:t xml:space="preserve">su utrošena za </w:t>
      </w:r>
      <w:r w:rsidR="0027125F" w:rsidRPr="0038002A">
        <w:rPr>
          <w:rFonts w:ascii="Palatino Linotype" w:hAnsi="Palatino Linotype" w:cstheme="minorHAnsi"/>
          <w:sz w:val="24"/>
          <w:szCs w:val="24"/>
        </w:rPr>
        <w:t>organizaciju sajma s Poreštinom</w:t>
      </w:r>
      <w:r w:rsidR="00343D23" w:rsidRPr="0038002A">
        <w:rPr>
          <w:rFonts w:ascii="Palatino Linotype" w:hAnsi="Palatino Linotype" w:cstheme="minorHAnsi"/>
          <w:sz w:val="24"/>
          <w:szCs w:val="24"/>
        </w:rPr>
        <w:t xml:space="preserve"> u Nürnbergu</w:t>
      </w:r>
      <w:r w:rsidR="000524B9">
        <w:rPr>
          <w:rFonts w:ascii="Palatino Linotype" w:hAnsi="Palatino Linotype" w:cstheme="minorHAnsi"/>
          <w:sz w:val="24"/>
          <w:szCs w:val="24"/>
        </w:rPr>
        <w:t xml:space="preserve"> i </w:t>
      </w:r>
      <w:r w:rsidR="000524B9">
        <w:rPr>
          <w:rFonts w:ascii="Palatino Linotype" w:hAnsi="Palatino Linotype" w:cs="Tahoma"/>
          <w:sz w:val="24"/>
          <w:szCs w:val="24"/>
        </w:rPr>
        <w:t xml:space="preserve">za izradu strateškog plana razvoja klastera Porečke rivijere. </w:t>
      </w:r>
    </w:p>
    <w:p w:rsidR="00343D23" w:rsidRPr="0038002A" w:rsidRDefault="00343D2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343D23" w:rsidRDefault="00C244EB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V. I</w:t>
      </w:r>
      <w:r w:rsidR="00510FAA" w:rsidRPr="0038002A">
        <w:rPr>
          <w:rFonts w:ascii="Palatino Linotype" w:hAnsi="Palatino Linotype" w:cstheme="minorHAnsi"/>
          <w:b/>
          <w:sz w:val="24"/>
          <w:szCs w:val="24"/>
        </w:rPr>
        <w:t>NTERNI MARKETING</w:t>
      </w:r>
      <w:r w:rsidR="00510FAA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– </w:t>
      </w:r>
      <w:r w:rsidR="000524B9">
        <w:rPr>
          <w:rFonts w:ascii="Palatino Linotype" w:hAnsi="Palatino Linotype" w:cstheme="minorHAnsi"/>
          <w:sz w:val="24"/>
          <w:szCs w:val="24"/>
        </w:rPr>
        <w:t>za</w:t>
      </w:r>
      <w:r w:rsidR="000524B9" w:rsidRPr="000524B9">
        <w:rPr>
          <w:rFonts w:ascii="Palatino Linotype" w:hAnsi="Palatino Linotype" w:cstheme="minorHAnsi"/>
          <w:sz w:val="24"/>
          <w:szCs w:val="24"/>
        </w:rPr>
        <w:t xml:space="preserve"> interni marketing utrošeno je 5.847 kn odnosno 0,1% ukupno ostvarenih rashoda u 2018. godini (indeks u odnosu na plan iznosi 13). Rashodi za interni marketing obuhvaćaju troškove edukacije zaposlenih i troškove za akciju Moj balkon-okoliš je najljepši. U 2018. godini članovi Turističkog vijeća nisu bili na planiranom studijskom putovanja te su </w:t>
      </w:r>
      <w:r w:rsidR="009B2557">
        <w:rPr>
          <w:rFonts w:ascii="Palatino Linotype" w:hAnsi="Palatino Linotype" w:cstheme="minorHAnsi"/>
          <w:sz w:val="24"/>
          <w:szCs w:val="24"/>
        </w:rPr>
        <w:t xml:space="preserve">planirana </w:t>
      </w:r>
      <w:r w:rsidR="000524B9" w:rsidRPr="000524B9">
        <w:rPr>
          <w:rFonts w:ascii="Palatino Linotype" w:hAnsi="Palatino Linotype" w:cstheme="minorHAnsi"/>
          <w:sz w:val="24"/>
          <w:szCs w:val="24"/>
        </w:rPr>
        <w:t xml:space="preserve">sredstva </w:t>
      </w:r>
      <w:r w:rsidR="009B2557">
        <w:rPr>
          <w:rFonts w:ascii="Palatino Linotype" w:hAnsi="Palatino Linotype" w:cstheme="minorHAnsi"/>
          <w:sz w:val="24"/>
          <w:szCs w:val="24"/>
        </w:rPr>
        <w:t>ostala neutrošena.</w:t>
      </w:r>
    </w:p>
    <w:p w:rsidR="009B2557" w:rsidRPr="0038002A" w:rsidRDefault="009B255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510FAA" w:rsidRPr="0038002A" w:rsidRDefault="00C244EB" w:rsidP="00BB0840">
      <w:pPr>
        <w:spacing w:after="12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 xml:space="preserve">VI. </w:t>
      </w:r>
      <w:r w:rsidR="009948A5" w:rsidRPr="0038002A">
        <w:rPr>
          <w:rFonts w:ascii="Palatino Linotype" w:hAnsi="Palatino Linotype" w:cstheme="minorHAnsi"/>
          <w:b/>
          <w:sz w:val="24"/>
          <w:szCs w:val="24"/>
        </w:rPr>
        <w:t>MARKETINŠKA INFRASTRUKTURA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</w:t>
      </w:r>
    </w:p>
    <w:p w:rsidR="007D087C" w:rsidRDefault="009B255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9B2557">
        <w:rPr>
          <w:rFonts w:ascii="Palatino Linotype" w:hAnsi="Palatino Linotype" w:cstheme="minorHAnsi"/>
          <w:sz w:val="24"/>
          <w:szCs w:val="24"/>
        </w:rPr>
        <w:t>Grupa poslova marketinška infrastruktura, izvršena je s indeksom 100 uspoređujući podatke s planom (utrošeno je 26.844 kn). Troškovi se odnose na rashode za bazu fotografija i izradu strateških dokumenata za potrebe SMP-a.</w:t>
      </w:r>
    </w:p>
    <w:p w:rsidR="009B2557" w:rsidRPr="0038002A" w:rsidRDefault="009B255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D94B46" w:rsidRPr="0038002A" w:rsidRDefault="00C244EB" w:rsidP="00BB0840">
      <w:pPr>
        <w:spacing w:line="240" w:lineRule="auto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VII.</w:t>
      </w:r>
      <w:r w:rsidR="00ED675F" w:rsidRPr="0038002A">
        <w:rPr>
          <w:rFonts w:ascii="Palatino Linotype" w:hAnsi="Palatino Linotype" w:cstheme="minorHAnsi"/>
          <w:b/>
          <w:sz w:val="24"/>
          <w:szCs w:val="24"/>
        </w:rPr>
        <w:t xml:space="preserve"> POSEBNI PROGRAMI</w:t>
      </w:r>
      <w:r w:rsidR="00ED675F" w:rsidRPr="0038002A">
        <w:rPr>
          <w:rFonts w:ascii="Palatino Linotype" w:hAnsi="Palatino Linotype" w:cstheme="minorHAnsi"/>
          <w:sz w:val="24"/>
          <w:szCs w:val="24"/>
        </w:rPr>
        <w:t xml:space="preserve"> </w:t>
      </w:r>
    </w:p>
    <w:p w:rsidR="00FE2C0B" w:rsidRPr="0038002A" w:rsidRDefault="009B255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9B2557">
        <w:rPr>
          <w:rFonts w:ascii="Palatino Linotype" w:hAnsi="Palatino Linotype" w:cstheme="minorHAnsi"/>
          <w:sz w:val="24"/>
          <w:szCs w:val="24"/>
        </w:rPr>
        <w:t>Za Posebne programe u 2018. godini sveukupno je utrošeno 41.172 kn, što čini  0,7% ukupno ostvarenih rashoda (indeks u odnosu na plan iznosi 100).</w:t>
      </w:r>
      <w:r>
        <w:rPr>
          <w:rFonts w:ascii="Palatino Linotype" w:hAnsi="Palatino Linotype" w:cstheme="minorHAnsi"/>
          <w:sz w:val="24"/>
          <w:szCs w:val="24"/>
        </w:rPr>
        <w:t xml:space="preserve"> Rashodi se odnose na</w:t>
      </w:r>
      <w:r w:rsidR="00ED675F" w:rsidRPr="0038002A">
        <w:rPr>
          <w:rFonts w:ascii="Palatino Linotype" w:hAnsi="Palatino Linotype" w:cstheme="minorHAnsi"/>
          <w:sz w:val="24"/>
          <w:szCs w:val="24"/>
        </w:rPr>
        <w:t xml:space="preserve"> donacije i </w:t>
      </w:r>
      <w:r w:rsidR="00D94B46" w:rsidRPr="0038002A">
        <w:rPr>
          <w:rFonts w:ascii="Palatino Linotype" w:hAnsi="Palatino Linotype" w:cstheme="minorHAnsi"/>
          <w:sz w:val="24"/>
          <w:szCs w:val="24"/>
        </w:rPr>
        <w:t>sponzorstva</w:t>
      </w:r>
      <w:r w:rsidR="00ED675F" w:rsidRPr="0038002A">
        <w:rPr>
          <w:rFonts w:ascii="Palatino Linotype" w:hAnsi="Palatino Linotype" w:cstheme="minorHAnsi"/>
          <w:sz w:val="24"/>
          <w:szCs w:val="24"/>
        </w:rPr>
        <w:t xml:space="preserve"> klubovima, udrugama</w:t>
      </w:r>
      <w:r w:rsidR="00D94B46" w:rsidRPr="0038002A">
        <w:rPr>
          <w:rFonts w:ascii="Palatino Linotype" w:hAnsi="Palatino Linotype" w:cstheme="minorHAnsi"/>
          <w:sz w:val="24"/>
          <w:szCs w:val="24"/>
        </w:rPr>
        <w:t xml:space="preserve"> i </w:t>
      </w:r>
      <w:r w:rsidR="00ED675F" w:rsidRPr="0038002A">
        <w:rPr>
          <w:rFonts w:ascii="Palatino Linotype" w:hAnsi="Palatino Linotype" w:cstheme="minorHAnsi"/>
          <w:sz w:val="24"/>
          <w:szCs w:val="24"/>
        </w:rPr>
        <w:t>ostale donacije u svrhu promocije destinacije</w:t>
      </w:r>
      <w:r>
        <w:rPr>
          <w:rFonts w:ascii="Palatino Linotype" w:hAnsi="Palatino Linotype" w:cstheme="minorHAnsi"/>
          <w:sz w:val="24"/>
          <w:szCs w:val="24"/>
        </w:rPr>
        <w:t xml:space="preserve">, financiranje </w:t>
      </w:r>
      <w:r w:rsidR="00ED675F" w:rsidRPr="0038002A">
        <w:rPr>
          <w:rFonts w:ascii="Palatino Linotype" w:hAnsi="Palatino Linotype" w:cstheme="minorHAnsi"/>
          <w:sz w:val="24"/>
          <w:szCs w:val="24"/>
        </w:rPr>
        <w:t>program</w:t>
      </w:r>
      <w:r>
        <w:rPr>
          <w:rFonts w:ascii="Palatino Linotype" w:hAnsi="Palatino Linotype" w:cstheme="minorHAnsi"/>
          <w:sz w:val="24"/>
          <w:szCs w:val="24"/>
        </w:rPr>
        <w:t>a</w:t>
      </w:r>
      <w:r w:rsidR="00ED675F" w:rsidRPr="0038002A">
        <w:rPr>
          <w:rFonts w:ascii="Palatino Linotype" w:hAnsi="Palatino Linotype" w:cstheme="minorHAnsi"/>
          <w:sz w:val="24"/>
          <w:szCs w:val="24"/>
        </w:rPr>
        <w:t xml:space="preserve"> za kontrolu i suzbijanje populacije galebova</w:t>
      </w:r>
      <w:r w:rsidR="00BB0840">
        <w:rPr>
          <w:rFonts w:ascii="Palatino Linotype" w:hAnsi="Palatino Linotype" w:cstheme="minorHAnsi"/>
          <w:sz w:val="24"/>
          <w:szCs w:val="24"/>
        </w:rPr>
        <w:t xml:space="preserve"> te</w:t>
      </w:r>
      <w:r>
        <w:rPr>
          <w:rFonts w:ascii="Palatino Linotype" w:hAnsi="Palatino Linotype" w:cstheme="minorHAnsi"/>
          <w:sz w:val="24"/>
          <w:szCs w:val="24"/>
        </w:rPr>
        <w:t xml:space="preserve"> nabavku odjeće za potrebe koncerata Župnog zbora sv. Bernarda.</w:t>
      </w:r>
      <w:r w:rsidR="00ED675F" w:rsidRPr="0038002A">
        <w:rPr>
          <w:rFonts w:ascii="Palatino Linotype" w:hAnsi="Palatino Linotype" w:cstheme="minorHAnsi"/>
          <w:sz w:val="24"/>
          <w:szCs w:val="24"/>
        </w:rPr>
        <w:t xml:space="preserve"> </w:t>
      </w:r>
    </w:p>
    <w:p w:rsidR="00CD33DF" w:rsidRPr="0038002A" w:rsidRDefault="00CD33DF" w:rsidP="00BB0840">
      <w:pPr>
        <w:spacing w:after="12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403693" w:rsidRPr="0038002A" w:rsidRDefault="00403693" w:rsidP="00BB0840">
      <w:pPr>
        <w:spacing w:after="12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RAZLIKA PRIHODA I RASHODA</w:t>
      </w:r>
    </w:p>
    <w:p w:rsidR="00E1459E" w:rsidRDefault="00D71026" w:rsidP="00BB0840">
      <w:pPr>
        <w:spacing w:after="12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Kako je vidljivo iz financijskog izvještaja </w:t>
      </w:r>
      <w:r w:rsidR="00D94B46" w:rsidRPr="0038002A">
        <w:rPr>
          <w:rFonts w:ascii="Palatino Linotype" w:hAnsi="Palatino Linotype" w:cstheme="minorHAnsi"/>
          <w:sz w:val="24"/>
          <w:szCs w:val="24"/>
        </w:rPr>
        <w:t xml:space="preserve">prihodi 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Turističke zajednice općine Funtana </w:t>
      </w:r>
      <w:r w:rsidR="00D94B46" w:rsidRPr="0038002A">
        <w:rPr>
          <w:rFonts w:ascii="Palatino Linotype" w:hAnsi="Palatino Linotype" w:cstheme="minorHAnsi"/>
          <w:sz w:val="24"/>
          <w:szCs w:val="24"/>
        </w:rPr>
        <w:t>u 201</w:t>
      </w:r>
      <w:r w:rsidR="009B2557">
        <w:rPr>
          <w:rFonts w:ascii="Palatino Linotype" w:hAnsi="Palatino Linotype" w:cstheme="minorHAnsi"/>
          <w:sz w:val="24"/>
          <w:szCs w:val="24"/>
        </w:rPr>
        <w:t>8</w:t>
      </w:r>
      <w:r w:rsidR="00D94B46" w:rsidRPr="0038002A">
        <w:rPr>
          <w:rFonts w:ascii="Palatino Linotype" w:hAnsi="Palatino Linotype" w:cstheme="minorHAnsi"/>
          <w:sz w:val="24"/>
          <w:szCs w:val="24"/>
        </w:rPr>
        <w:t xml:space="preserve">. godini iznose </w:t>
      </w:r>
      <w:r w:rsidR="009B2557">
        <w:rPr>
          <w:rFonts w:ascii="Palatino Linotype" w:hAnsi="Palatino Linotype" w:cstheme="minorHAnsi"/>
          <w:sz w:val="24"/>
          <w:szCs w:val="24"/>
        </w:rPr>
        <w:t>6.891.770</w:t>
      </w:r>
      <w:r w:rsidR="00D94B46" w:rsidRPr="0038002A">
        <w:rPr>
          <w:rFonts w:ascii="Palatino Linotype" w:hAnsi="Palatino Linotype" w:cstheme="minorHAnsi"/>
          <w:sz w:val="24"/>
          <w:szCs w:val="24"/>
        </w:rPr>
        <w:t xml:space="preserve"> kn</w:t>
      </w:r>
      <w:r w:rsidR="009B2557">
        <w:rPr>
          <w:rFonts w:ascii="Palatino Linotype" w:hAnsi="Palatino Linotype" w:cstheme="minorHAnsi"/>
          <w:sz w:val="24"/>
          <w:szCs w:val="24"/>
        </w:rPr>
        <w:t>, a rashodi 6.282.999 kn</w:t>
      </w:r>
      <w:r w:rsidR="00BB0840">
        <w:rPr>
          <w:rFonts w:ascii="Palatino Linotype" w:hAnsi="Palatino Linotype" w:cstheme="minorHAnsi"/>
          <w:sz w:val="24"/>
          <w:szCs w:val="24"/>
        </w:rPr>
        <w:t xml:space="preserve">. Nastao je višak prihoda nad rashodima u iznosu od </w:t>
      </w:r>
      <w:r w:rsidR="009B2557">
        <w:rPr>
          <w:rFonts w:ascii="Palatino Linotype" w:hAnsi="Palatino Linotype" w:cstheme="minorHAnsi"/>
          <w:sz w:val="24"/>
          <w:szCs w:val="24"/>
        </w:rPr>
        <w:t xml:space="preserve">608.771 kn. </w:t>
      </w:r>
    </w:p>
    <w:p w:rsidR="00D6339E" w:rsidRDefault="009B255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>
        <w:rPr>
          <w:rFonts w:ascii="Palatino Linotype" w:hAnsi="Palatino Linotype" w:cstheme="minorHAnsi"/>
          <w:sz w:val="24"/>
          <w:szCs w:val="24"/>
        </w:rPr>
        <w:t xml:space="preserve">Budući da smo iz 2017. godine prenijeli višak prihoda od 413.326 kn, sveukupno gledajući ukupni prihodi </w:t>
      </w:r>
      <w:r w:rsidR="00BB0840">
        <w:rPr>
          <w:rFonts w:ascii="Palatino Linotype" w:hAnsi="Palatino Linotype" w:cstheme="minorHAnsi"/>
          <w:sz w:val="24"/>
          <w:szCs w:val="24"/>
        </w:rPr>
        <w:t xml:space="preserve">su veći i </w:t>
      </w:r>
      <w:r w:rsidR="00E1459E">
        <w:rPr>
          <w:rFonts w:ascii="Palatino Linotype" w:hAnsi="Palatino Linotype" w:cstheme="minorHAnsi"/>
          <w:sz w:val="24"/>
          <w:szCs w:val="24"/>
        </w:rPr>
        <w:t>iznose</w:t>
      </w:r>
      <w:r>
        <w:rPr>
          <w:rFonts w:ascii="Palatino Linotype" w:hAnsi="Palatino Linotype" w:cstheme="minorHAnsi"/>
          <w:sz w:val="24"/>
          <w:szCs w:val="24"/>
        </w:rPr>
        <w:t xml:space="preserve"> 7.305.096 kn</w:t>
      </w:r>
      <w:r w:rsidR="00E1459E">
        <w:rPr>
          <w:rFonts w:ascii="Palatino Linotype" w:hAnsi="Palatino Linotype" w:cstheme="minorHAnsi"/>
          <w:sz w:val="24"/>
          <w:szCs w:val="24"/>
        </w:rPr>
        <w:t xml:space="preserve">, </w:t>
      </w:r>
      <w:r w:rsidR="00BB0840">
        <w:rPr>
          <w:rFonts w:ascii="Palatino Linotype" w:hAnsi="Palatino Linotype" w:cstheme="minorHAnsi"/>
          <w:sz w:val="24"/>
          <w:szCs w:val="24"/>
        </w:rPr>
        <w:t xml:space="preserve">pa proizlazi da </w:t>
      </w:r>
      <w:r w:rsidR="00E1459E">
        <w:rPr>
          <w:rFonts w:ascii="Palatino Linotype" w:hAnsi="Palatino Linotype" w:cstheme="minorHAnsi"/>
          <w:sz w:val="24"/>
          <w:szCs w:val="24"/>
        </w:rPr>
        <w:t>višak prihoda</w:t>
      </w:r>
      <w:r w:rsidR="00BB0840">
        <w:rPr>
          <w:rFonts w:ascii="Palatino Linotype" w:hAnsi="Palatino Linotype" w:cstheme="minorHAnsi"/>
          <w:sz w:val="24"/>
          <w:szCs w:val="24"/>
        </w:rPr>
        <w:t xml:space="preserve"> koji prenosimo u 2019. godinu iznosi</w:t>
      </w:r>
      <w:r w:rsidR="00E1459E">
        <w:rPr>
          <w:rFonts w:ascii="Palatino Linotype" w:hAnsi="Palatino Linotype" w:cstheme="minorHAnsi"/>
          <w:sz w:val="24"/>
          <w:szCs w:val="24"/>
        </w:rPr>
        <w:t xml:space="preserve"> 1.022.097 kn</w:t>
      </w:r>
      <w:r>
        <w:rPr>
          <w:rFonts w:ascii="Palatino Linotype" w:hAnsi="Palatino Linotype" w:cstheme="minorHAnsi"/>
          <w:sz w:val="24"/>
          <w:szCs w:val="24"/>
        </w:rPr>
        <w:t>.</w:t>
      </w:r>
    </w:p>
    <w:p w:rsidR="00D6339E" w:rsidRDefault="00D6339E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D6339E" w:rsidRDefault="00D6339E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9B2557" w:rsidRDefault="009B255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>
        <w:rPr>
          <w:rFonts w:ascii="Palatino Linotype" w:hAnsi="Palatino Linotype" w:cstheme="minorHAnsi"/>
          <w:sz w:val="24"/>
          <w:szCs w:val="24"/>
        </w:rPr>
        <w:t xml:space="preserve"> </w:t>
      </w:r>
    </w:p>
    <w:p w:rsidR="00232930" w:rsidRPr="0038002A" w:rsidRDefault="00232930" w:rsidP="00BB0840">
      <w:pPr>
        <w:spacing w:after="0" w:line="240" w:lineRule="auto"/>
        <w:ind w:left="705" w:hanging="705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1C734D" w:rsidRPr="0038002A" w:rsidRDefault="001C734D" w:rsidP="00BB0840">
      <w:pPr>
        <w:spacing w:line="240" w:lineRule="auto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br w:type="page"/>
      </w:r>
    </w:p>
    <w:p w:rsidR="00CD33DF" w:rsidRPr="0038002A" w:rsidRDefault="00CD33DF" w:rsidP="00BB0840">
      <w:pPr>
        <w:spacing w:after="0" w:line="240" w:lineRule="auto"/>
        <w:ind w:left="705" w:hanging="705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403693" w:rsidRPr="0038002A" w:rsidRDefault="00B73A7C" w:rsidP="00BB0840">
      <w:pPr>
        <w:spacing w:after="0" w:line="240" w:lineRule="auto"/>
        <w:ind w:left="705" w:hanging="705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Ad2.</w:t>
      </w:r>
      <w:r w:rsidR="004D1EBC" w:rsidRPr="0038002A">
        <w:rPr>
          <w:rFonts w:ascii="Palatino Linotype" w:hAnsi="Palatino Linotype" w:cstheme="minorHAnsi"/>
          <w:b/>
          <w:sz w:val="24"/>
          <w:szCs w:val="24"/>
        </w:rPr>
        <w:t xml:space="preserve">) </w:t>
      </w:r>
      <w:r w:rsidR="00403693" w:rsidRPr="0038002A">
        <w:rPr>
          <w:rFonts w:ascii="Palatino Linotype" w:hAnsi="Palatino Linotype" w:cstheme="minorHAnsi"/>
          <w:b/>
          <w:sz w:val="24"/>
          <w:szCs w:val="24"/>
        </w:rPr>
        <w:t xml:space="preserve">Izvješće o izvršenim formalno-pravnim obvezama Turističke zajednice </w:t>
      </w:r>
      <w:r w:rsidR="006A5EE8" w:rsidRPr="0038002A">
        <w:rPr>
          <w:rFonts w:ascii="Palatino Linotype" w:hAnsi="Palatino Linotype" w:cstheme="minorHAnsi"/>
          <w:b/>
          <w:sz w:val="24"/>
          <w:szCs w:val="24"/>
        </w:rPr>
        <w:t>općine Funtana</w:t>
      </w:r>
      <w:r w:rsidR="00403693" w:rsidRPr="0038002A">
        <w:rPr>
          <w:rFonts w:ascii="Palatino Linotype" w:hAnsi="Palatino Linotype" w:cstheme="minorHAnsi"/>
          <w:b/>
          <w:sz w:val="24"/>
          <w:szCs w:val="24"/>
        </w:rPr>
        <w:t xml:space="preserve"> u razdoblju 1.</w:t>
      </w:r>
      <w:r w:rsidRPr="0038002A">
        <w:rPr>
          <w:rFonts w:ascii="Palatino Linotype" w:hAnsi="Palatino Linotype" w:cstheme="minorHAnsi"/>
          <w:b/>
          <w:sz w:val="24"/>
          <w:szCs w:val="24"/>
        </w:rPr>
        <w:t>1. do 31.12.</w:t>
      </w:r>
      <w:r w:rsidR="00403693" w:rsidRPr="0038002A">
        <w:rPr>
          <w:rFonts w:ascii="Palatino Linotype" w:hAnsi="Palatino Linotype" w:cstheme="minorHAnsi"/>
          <w:b/>
          <w:sz w:val="24"/>
          <w:szCs w:val="24"/>
        </w:rPr>
        <w:t>201</w:t>
      </w:r>
      <w:r w:rsidR="00E1459E">
        <w:rPr>
          <w:rFonts w:ascii="Palatino Linotype" w:hAnsi="Palatino Linotype" w:cstheme="minorHAnsi"/>
          <w:b/>
          <w:sz w:val="24"/>
          <w:szCs w:val="24"/>
        </w:rPr>
        <w:t>8</w:t>
      </w:r>
      <w:r w:rsidR="00403693" w:rsidRPr="0038002A">
        <w:rPr>
          <w:rFonts w:ascii="Palatino Linotype" w:hAnsi="Palatino Linotype" w:cstheme="minorHAnsi"/>
          <w:b/>
          <w:sz w:val="24"/>
          <w:szCs w:val="24"/>
        </w:rPr>
        <w:t>. godine</w:t>
      </w: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AF2D8F" w:rsidRPr="0038002A" w:rsidRDefault="007E1D07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Turistički ured TZO Funtana </w:t>
      </w:r>
      <w:r w:rsidR="00403693" w:rsidRPr="0038002A">
        <w:rPr>
          <w:rFonts w:ascii="Palatino Linotype" w:hAnsi="Palatino Linotype" w:cstheme="minorHAnsi"/>
          <w:sz w:val="24"/>
          <w:szCs w:val="24"/>
        </w:rPr>
        <w:t xml:space="preserve">u predmetnom razdoblju koordinirao je, organizirao i pripremao dokumentaciju za potrebe tijela zajednice </w:t>
      </w:r>
      <w:r w:rsidR="007524E6" w:rsidRPr="0038002A">
        <w:rPr>
          <w:rFonts w:ascii="Palatino Linotype" w:hAnsi="Palatino Linotype" w:cstheme="minorHAnsi"/>
          <w:sz w:val="24"/>
          <w:szCs w:val="24"/>
        </w:rPr>
        <w:t>–</w:t>
      </w:r>
      <w:r w:rsidR="00403693" w:rsidRPr="0038002A">
        <w:rPr>
          <w:rFonts w:ascii="Palatino Linotype" w:hAnsi="Palatino Linotype" w:cstheme="minorHAnsi"/>
          <w:sz w:val="24"/>
          <w:szCs w:val="24"/>
        </w:rPr>
        <w:t xml:space="preserve"> održan</w:t>
      </w:r>
      <w:r w:rsidR="007524E6" w:rsidRPr="0038002A">
        <w:rPr>
          <w:rFonts w:ascii="Palatino Linotype" w:hAnsi="Palatino Linotype" w:cstheme="minorHAnsi"/>
          <w:sz w:val="24"/>
          <w:szCs w:val="24"/>
        </w:rPr>
        <w:t xml:space="preserve">e su </w:t>
      </w:r>
      <w:r w:rsidR="00E1459E">
        <w:rPr>
          <w:rFonts w:ascii="Palatino Linotype" w:hAnsi="Palatino Linotype" w:cstheme="minorHAnsi"/>
          <w:sz w:val="24"/>
          <w:szCs w:val="24"/>
        </w:rPr>
        <w:t>tri</w:t>
      </w:r>
      <w:r w:rsidR="00403693" w:rsidRPr="0038002A">
        <w:rPr>
          <w:rFonts w:ascii="Palatino Linotype" w:hAnsi="Palatino Linotype" w:cstheme="minorHAnsi"/>
          <w:sz w:val="24"/>
          <w:szCs w:val="24"/>
        </w:rPr>
        <w:t xml:space="preserve"> sjednic</w:t>
      </w:r>
      <w:r w:rsidR="007524E6" w:rsidRPr="0038002A">
        <w:rPr>
          <w:rFonts w:ascii="Palatino Linotype" w:hAnsi="Palatino Linotype" w:cstheme="minorHAnsi"/>
          <w:sz w:val="24"/>
          <w:szCs w:val="24"/>
        </w:rPr>
        <w:t>e</w:t>
      </w:r>
      <w:r w:rsidR="00403693" w:rsidRPr="0038002A">
        <w:rPr>
          <w:rFonts w:ascii="Palatino Linotype" w:hAnsi="Palatino Linotype" w:cstheme="minorHAnsi"/>
          <w:sz w:val="24"/>
          <w:szCs w:val="24"/>
        </w:rPr>
        <w:t xml:space="preserve"> Skupštine TZ</w:t>
      </w:r>
      <w:r w:rsidR="007524E6" w:rsidRPr="0038002A">
        <w:rPr>
          <w:rFonts w:ascii="Palatino Linotype" w:hAnsi="Palatino Linotype" w:cstheme="minorHAnsi"/>
          <w:sz w:val="24"/>
          <w:szCs w:val="24"/>
        </w:rPr>
        <w:t>O Funtana</w:t>
      </w:r>
      <w:r w:rsidR="004D1EBC" w:rsidRPr="0038002A">
        <w:rPr>
          <w:rFonts w:ascii="Palatino Linotype" w:hAnsi="Palatino Linotype" w:cstheme="minorHAnsi"/>
          <w:sz w:val="24"/>
          <w:szCs w:val="24"/>
        </w:rPr>
        <w:t xml:space="preserve">, dvije sjednice Nadzornog odbora i </w:t>
      </w:r>
      <w:r w:rsidR="00E1459E">
        <w:rPr>
          <w:rFonts w:ascii="Palatino Linotype" w:hAnsi="Palatino Linotype" w:cstheme="minorHAnsi"/>
          <w:sz w:val="24"/>
          <w:szCs w:val="24"/>
        </w:rPr>
        <w:t>šest</w:t>
      </w:r>
      <w:r w:rsidR="004D1EBC" w:rsidRPr="0038002A">
        <w:rPr>
          <w:rFonts w:ascii="Palatino Linotype" w:hAnsi="Palatino Linotype" w:cstheme="minorHAnsi"/>
          <w:sz w:val="24"/>
          <w:szCs w:val="24"/>
        </w:rPr>
        <w:t xml:space="preserve"> sjednica Turističkog vijeća. Osim toga, održano je niz koordinacija s direktorima </w:t>
      </w:r>
      <w:proofErr w:type="spellStart"/>
      <w:r w:rsidR="004D1EBC" w:rsidRPr="0038002A">
        <w:rPr>
          <w:rFonts w:ascii="Palatino Linotype" w:hAnsi="Palatino Linotype" w:cstheme="minorHAnsi"/>
          <w:sz w:val="24"/>
          <w:szCs w:val="24"/>
        </w:rPr>
        <w:t>clustera</w:t>
      </w:r>
      <w:proofErr w:type="spellEnd"/>
      <w:r w:rsidR="004D1EBC" w:rsidRPr="0038002A">
        <w:rPr>
          <w:rFonts w:ascii="Palatino Linotype" w:hAnsi="Palatino Linotype" w:cstheme="minorHAnsi"/>
          <w:sz w:val="24"/>
          <w:szCs w:val="24"/>
        </w:rPr>
        <w:t xml:space="preserve"> Poreč te predstavnicima dionika turističke ponude u destinaciji (privatni iznajmljivači, hotelske kuće i dr.). Rad tijela Zajednice i Turističkog ure</w:t>
      </w:r>
      <w:r w:rsidR="00471D2C" w:rsidRPr="0038002A">
        <w:rPr>
          <w:rFonts w:ascii="Palatino Linotype" w:hAnsi="Palatino Linotype" w:cstheme="minorHAnsi"/>
          <w:sz w:val="24"/>
          <w:szCs w:val="24"/>
        </w:rPr>
        <w:t>da</w:t>
      </w:r>
      <w:r w:rsidR="004D1EBC" w:rsidRPr="0038002A">
        <w:rPr>
          <w:rFonts w:ascii="Palatino Linotype" w:hAnsi="Palatino Linotype" w:cstheme="minorHAnsi"/>
          <w:sz w:val="24"/>
          <w:szCs w:val="24"/>
        </w:rPr>
        <w:t xml:space="preserve"> odvijao se sukladno odredbama i rokovima Zakona o turističkim zajednicama i promicanju hrvatskog turizma (NN 152/08), te odredbama Statuta TZ općine Funtana.</w:t>
      </w:r>
    </w:p>
    <w:p w:rsidR="00570C53" w:rsidRPr="0038002A" w:rsidRDefault="00570C53" w:rsidP="00BB0840">
      <w:p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71D2C" w:rsidRPr="0038002A" w:rsidRDefault="00471D2C" w:rsidP="004809E6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38002A">
        <w:rPr>
          <w:rFonts w:ascii="Palatino Linotype" w:hAnsi="Palatino Linotype" w:cs="Tahoma"/>
          <w:b/>
          <w:sz w:val="24"/>
          <w:szCs w:val="24"/>
        </w:rPr>
        <w:t xml:space="preserve">Na prvoj </w:t>
      </w:r>
      <w:r w:rsidR="00E1459E">
        <w:rPr>
          <w:rFonts w:ascii="Palatino Linotype" w:hAnsi="Palatino Linotype" w:cs="Tahoma"/>
          <w:b/>
          <w:sz w:val="24"/>
          <w:szCs w:val="24"/>
        </w:rPr>
        <w:t xml:space="preserve">Izbornoj </w:t>
      </w:r>
      <w:r w:rsidRPr="0038002A">
        <w:rPr>
          <w:rFonts w:ascii="Palatino Linotype" w:hAnsi="Palatino Linotype" w:cs="Tahoma"/>
          <w:b/>
          <w:sz w:val="24"/>
          <w:szCs w:val="24"/>
        </w:rPr>
        <w:t>sjednici</w:t>
      </w:r>
      <w:r w:rsidRPr="0038002A">
        <w:rPr>
          <w:rFonts w:ascii="Palatino Linotype" w:hAnsi="Palatino Linotype" w:cs="Tahoma"/>
          <w:sz w:val="24"/>
          <w:szCs w:val="24"/>
        </w:rPr>
        <w:t xml:space="preserve"> </w:t>
      </w:r>
      <w:r w:rsidRPr="0038002A">
        <w:rPr>
          <w:rFonts w:ascii="Palatino Linotype" w:hAnsi="Palatino Linotype" w:cs="Tahoma"/>
          <w:b/>
          <w:sz w:val="24"/>
          <w:szCs w:val="24"/>
        </w:rPr>
        <w:t>Skupštine</w:t>
      </w:r>
      <w:r w:rsidRPr="0038002A">
        <w:rPr>
          <w:rFonts w:ascii="Palatino Linotype" w:hAnsi="Palatino Linotype" w:cs="Tahoma"/>
          <w:sz w:val="24"/>
          <w:szCs w:val="24"/>
        </w:rPr>
        <w:t xml:space="preserve"> </w:t>
      </w:r>
      <w:r w:rsidRPr="0038002A">
        <w:rPr>
          <w:rFonts w:ascii="Palatino Linotype" w:hAnsi="Palatino Linotype" w:cs="Tahoma"/>
          <w:b/>
          <w:sz w:val="24"/>
          <w:szCs w:val="24"/>
        </w:rPr>
        <w:t>TZO Funtana</w:t>
      </w:r>
      <w:r w:rsidRPr="0038002A">
        <w:rPr>
          <w:rFonts w:ascii="Palatino Linotype" w:hAnsi="Palatino Linotype" w:cs="Tahoma"/>
          <w:sz w:val="24"/>
          <w:szCs w:val="24"/>
        </w:rPr>
        <w:t xml:space="preserve"> održanoj </w:t>
      </w:r>
      <w:r w:rsidR="004A2913" w:rsidRPr="0038002A">
        <w:rPr>
          <w:rFonts w:ascii="Palatino Linotype" w:hAnsi="Palatino Linotype" w:cs="Tahoma"/>
          <w:sz w:val="24"/>
          <w:szCs w:val="24"/>
        </w:rPr>
        <w:t>2</w:t>
      </w:r>
      <w:r w:rsidR="00E1459E">
        <w:rPr>
          <w:rFonts w:ascii="Palatino Linotype" w:hAnsi="Palatino Linotype" w:cs="Tahoma"/>
          <w:sz w:val="24"/>
          <w:szCs w:val="24"/>
        </w:rPr>
        <w:t>7. veljače 2018</w:t>
      </w:r>
      <w:r w:rsidRPr="0038002A">
        <w:rPr>
          <w:rFonts w:ascii="Palatino Linotype" w:hAnsi="Palatino Linotype" w:cs="Tahoma"/>
          <w:sz w:val="24"/>
          <w:szCs w:val="24"/>
        </w:rPr>
        <w:t>. donesene su sljedeće odluke:</w:t>
      </w:r>
    </w:p>
    <w:p w:rsidR="00E1459E" w:rsidRPr="00E1459E" w:rsidRDefault="00E1459E" w:rsidP="00BB0840">
      <w:pPr>
        <w:pStyle w:val="Odlomakpopisa"/>
        <w:numPr>
          <w:ilvl w:val="0"/>
          <w:numId w:val="27"/>
        </w:numPr>
        <w:spacing w:after="120" w:line="240" w:lineRule="auto"/>
        <w:jc w:val="both"/>
        <w:rPr>
          <w:rFonts w:ascii="Palatino Linotype" w:hAnsi="Palatino Linotype"/>
          <w:sz w:val="24"/>
          <w:szCs w:val="24"/>
          <w:lang w:val="it-IT"/>
        </w:rPr>
      </w:pPr>
      <w:r w:rsidRPr="00E1459E">
        <w:rPr>
          <w:rFonts w:ascii="Palatino Linotype" w:hAnsi="Palatino Linotype" w:cs="Calibri"/>
          <w:sz w:val="24"/>
          <w:szCs w:val="24"/>
        </w:rPr>
        <w:t>utvrđeno je da će u novom mandatu Skupština TZO Funtana brojiti ukupno 16 članova</w:t>
      </w:r>
      <w:r w:rsidRPr="00E1459E">
        <w:rPr>
          <w:rFonts w:ascii="Palatino Linotype" w:hAnsi="Palatino Linotype"/>
          <w:sz w:val="24"/>
          <w:szCs w:val="24"/>
          <w:lang w:val="it-IT"/>
        </w:rPr>
        <w:t xml:space="preserve">;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predloženi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kandidati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imenovani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su u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Skupštinu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TZO Funtana</w:t>
      </w:r>
    </w:p>
    <w:p w:rsidR="00E1459E" w:rsidRPr="00E1459E" w:rsidRDefault="00E1459E" w:rsidP="00BB0840">
      <w:pPr>
        <w:pStyle w:val="Odlomakpopisa"/>
        <w:numPr>
          <w:ilvl w:val="0"/>
          <w:numId w:val="27"/>
        </w:numPr>
        <w:spacing w:after="120" w:line="240" w:lineRule="auto"/>
        <w:jc w:val="both"/>
        <w:rPr>
          <w:rFonts w:ascii="Palatino Linotype" w:hAnsi="Palatino Linotype"/>
          <w:sz w:val="24"/>
          <w:szCs w:val="24"/>
          <w:lang w:val="it-IT"/>
        </w:rPr>
      </w:pP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nakon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tajnog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glasovanja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izabrani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su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članovi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Turističkog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vijeća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TZO Funtana</w:t>
      </w:r>
    </w:p>
    <w:p w:rsidR="00E1459E" w:rsidRPr="00E1459E" w:rsidRDefault="00E1459E" w:rsidP="00BB0840">
      <w:pPr>
        <w:pStyle w:val="Odlomakpopisa"/>
        <w:numPr>
          <w:ilvl w:val="0"/>
          <w:numId w:val="27"/>
        </w:numPr>
        <w:spacing w:after="120" w:line="240" w:lineRule="auto"/>
        <w:jc w:val="both"/>
        <w:rPr>
          <w:rFonts w:ascii="Palatino Linotype" w:hAnsi="Palatino Linotype"/>
          <w:sz w:val="24"/>
          <w:szCs w:val="24"/>
          <w:lang w:val="it-IT"/>
        </w:rPr>
      </w:pP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jednoglasno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su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izglasani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predloženi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kandidati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za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članove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Nadzornog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odbora</w:t>
      </w:r>
      <w:proofErr w:type="spellEnd"/>
      <w:r w:rsidRPr="00E1459E">
        <w:rPr>
          <w:rFonts w:ascii="Palatino Linotype" w:hAnsi="Palatino Linotype"/>
          <w:sz w:val="24"/>
          <w:szCs w:val="24"/>
          <w:lang w:val="it-IT"/>
        </w:rPr>
        <w:t xml:space="preserve"> </w:t>
      </w:r>
      <w:proofErr w:type="spellStart"/>
      <w:r w:rsidRPr="00E1459E">
        <w:rPr>
          <w:rFonts w:ascii="Palatino Linotype" w:hAnsi="Palatino Linotype"/>
          <w:sz w:val="24"/>
          <w:szCs w:val="24"/>
          <w:lang w:val="it-IT"/>
        </w:rPr>
        <w:t>Zajednice</w:t>
      </w:r>
      <w:proofErr w:type="spellEnd"/>
    </w:p>
    <w:p w:rsidR="00E1459E" w:rsidRPr="00E1459E" w:rsidRDefault="00E1459E" w:rsidP="00BB0840">
      <w:pPr>
        <w:pStyle w:val="Odlomakpopisa"/>
        <w:numPr>
          <w:ilvl w:val="0"/>
          <w:numId w:val="27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E1459E">
        <w:rPr>
          <w:rFonts w:ascii="Palatino Linotype" w:hAnsi="Palatino Linotype"/>
          <w:sz w:val="24"/>
          <w:szCs w:val="24"/>
        </w:rPr>
        <w:t>izabrani su članovi koji će Turističku zajednicu općine Funtana predstavljati u Skupštini Turističke zajednice Istarske županije.</w:t>
      </w:r>
    </w:p>
    <w:p w:rsidR="00232930" w:rsidRPr="0038002A" w:rsidRDefault="00232930" w:rsidP="00BB0840">
      <w:pPr>
        <w:spacing w:line="240" w:lineRule="auto"/>
        <w:jc w:val="both"/>
        <w:rPr>
          <w:rFonts w:ascii="Palatino Linotype" w:hAnsi="Palatino Linotype" w:cs="Tahoma"/>
          <w:b/>
          <w:i/>
          <w:sz w:val="24"/>
          <w:szCs w:val="24"/>
        </w:rPr>
      </w:pPr>
    </w:p>
    <w:p w:rsidR="00471D2C" w:rsidRPr="0038002A" w:rsidRDefault="00471D2C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38002A">
        <w:rPr>
          <w:rFonts w:ascii="Palatino Linotype" w:hAnsi="Palatino Linotype" w:cs="Tahoma"/>
          <w:b/>
          <w:sz w:val="24"/>
          <w:szCs w:val="24"/>
        </w:rPr>
        <w:t>Na drugoj sjednici Skupštine TZO Funtana</w:t>
      </w:r>
      <w:r w:rsidRPr="0038002A">
        <w:rPr>
          <w:rFonts w:ascii="Palatino Linotype" w:hAnsi="Palatino Linotype" w:cs="Tahoma"/>
          <w:sz w:val="24"/>
          <w:szCs w:val="24"/>
        </w:rPr>
        <w:t xml:space="preserve"> održanoj </w:t>
      </w:r>
      <w:r w:rsidR="00E1459E">
        <w:rPr>
          <w:rFonts w:ascii="Palatino Linotype" w:hAnsi="Palatino Linotype" w:cs="Tahoma"/>
          <w:sz w:val="24"/>
          <w:szCs w:val="24"/>
        </w:rPr>
        <w:t>28</w:t>
      </w:r>
      <w:r w:rsidRPr="0038002A">
        <w:rPr>
          <w:rFonts w:ascii="Palatino Linotype" w:hAnsi="Palatino Linotype" w:cs="Tahoma"/>
          <w:sz w:val="24"/>
          <w:szCs w:val="24"/>
        </w:rPr>
        <w:t xml:space="preserve">. </w:t>
      </w:r>
      <w:r w:rsidR="00E1459E">
        <w:rPr>
          <w:rFonts w:ascii="Palatino Linotype" w:hAnsi="Palatino Linotype" w:cs="Tahoma"/>
          <w:sz w:val="24"/>
          <w:szCs w:val="24"/>
        </w:rPr>
        <w:t>ožujka 2018</w:t>
      </w:r>
      <w:r w:rsidR="00D54566" w:rsidRPr="0038002A">
        <w:rPr>
          <w:rFonts w:ascii="Palatino Linotype" w:hAnsi="Palatino Linotype" w:cs="Tahoma"/>
          <w:sz w:val="24"/>
          <w:szCs w:val="24"/>
        </w:rPr>
        <w:t>.</w:t>
      </w:r>
      <w:r w:rsidRPr="0038002A">
        <w:rPr>
          <w:rFonts w:ascii="Palatino Linotype" w:hAnsi="Palatino Linotype" w:cs="Tahoma"/>
          <w:sz w:val="24"/>
          <w:szCs w:val="24"/>
        </w:rPr>
        <w:t xml:space="preserve"> godine donesene su sljedeće odluke:</w:t>
      </w:r>
    </w:p>
    <w:p w:rsidR="00E1459E" w:rsidRPr="004809E6" w:rsidRDefault="00E1459E" w:rsidP="004809E6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Palatino Linotype" w:eastAsia="Calibri" w:hAnsi="Palatino Linotype" w:cs="Tahoma"/>
          <w:sz w:val="24"/>
          <w:szCs w:val="24"/>
        </w:rPr>
      </w:pP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usvojeno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je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Izvje</w:t>
      </w:r>
      <w:r w:rsidRPr="004809E6">
        <w:rPr>
          <w:rFonts w:ascii="Palatino Linotype" w:eastAsia="Calibri" w:hAnsi="Palatino Linotype" w:cs="Tahoma"/>
          <w:sz w:val="24"/>
          <w:szCs w:val="24"/>
        </w:rPr>
        <w:t>šć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e</w:t>
      </w:r>
      <w:r w:rsidRPr="004809E6">
        <w:rPr>
          <w:rFonts w:ascii="Palatino Linotype" w:eastAsia="Calibri" w:hAnsi="Palatino Linotype" w:cs="Tahoma"/>
          <w:sz w:val="24"/>
          <w:szCs w:val="24"/>
        </w:rPr>
        <w:t xml:space="preserve"> Nadzornog odbora o obavljenom nadzoru nad poslovanjem za 2017. godinu</w:t>
      </w:r>
    </w:p>
    <w:p w:rsidR="00E1459E" w:rsidRPr="004809E6" w:rsidRDefault="00E1459E" w:rsidP="004809E6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Palatino Linotype" w:eastAsia="Calibri" w:hAnsi="Palatino Linotype" w:cs="Tahoma"/>
          <w:sz w:val="24"/>
          <w:szCs w:val="24"/>
        </w:rPr>
      </w:pPr>
      <w:r w:rsidRPr="004809E6">
        <w:rPr>
          <w:rFonts w:ascii="Palatino Linotype" w:eastAsia="Calibri" w:hAnsi="Palatino Linotype" w:cs="Tahoma"/>
          <w:sz w:val="24"/>
          <w:szCs w:val="24"/>
        </w:rPr>
        <w:t>usvojeno je Izvješće o radu Turističkog v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ije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</w:rPr>
        <w:t>ć</w:t>
      </w:r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a</w:t>
      </w:r>
      <w:r w:rsidRPr="004809E6">
        <w:rPr>
          <w:rFonts w:ascii="Palatino Linotype" w:eastAsia="Calibri" w:hAnsi="Palatino Linotype" w:cs="Tahoma"/>
          <w:sz w:val="24"/>
          <w:szCs w:val="24"/>
        </w:rPr>
        <w:t xml:space="preserve">  </w:t>
      </w:r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za</w:t>
      </w:r>
      <w:r w:rsidRPr="004809E6">
        <w:rPr>
          <w:rFonts w:ascii="Palatino Linotype" w:eastAsia="Calibri" w:hAnsi="Palatino Linotype" w:cs="Tahoma"/>
          <w:sz w:val="24"/>
          <w:szCs w:val="24"/>
        </w:rPr>
        <w:t xml:space="preserve"> 2017.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godinu</w:t>
      </w:r>
      <w:proofErr w:type="spellEnd"/>
    </w:p>
    <w:p w:rsidR="00E1459E" w:rsidRPr="004809E6" w:rsidRDefault="00E1459E" w:rsidP="004809E6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Palatino Linotype" w:eastAsia="Calibri" w:hAnsi="Palatino Linotype" w:cs="Tahoma"/>
          <w:sz w:val="24"/>
          <w:szCs w:val="24"/>
          <w:lang w:val="it-IT"/>
        </w:rPr>
      </w:pPr>
      <w:r w:rsidRPr="004809E6">
        <w:rPr>
          <w:rFonts w:ascii="Palatino Linotype" w:eastAsia="Calibri" w:hAnsi="Palatino Linotype" w:cs="Tahoma"/>
          <w:sz w:val="24"/>
          <w:szCs w:val="24"/>
        </w:rPr>
        <w:t>usvojeno je Izvješće o ostvarenju programa rada za 2017. godinu</w:t>
      </w:r>
    </w:p>
    <w:p w:rsidR="00E1459E" w:rsidRPr="004809E6" w:rsidRDefault="00E1459E" w:rsidP="004809E6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Palatino Linotype" w:eastAsia="Calibri" w:hAnsi="Palatino Linotype" w:cs="Tahoma"/>
          <w:sz w:val="24"/>
          <w:szCs w:val="24"/>
          <w:lang w:val="it-IT"/>
        </w:rPr>
      </w:pP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primljeno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je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na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znanje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Revizorsko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izvješće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o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uvidu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u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financijske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izvještaje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za 2017.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godinu</w:t>
      </w:r>
      <w:proofErr w:type="spellEnd"/>
    </w:p>
    <w:p w:rsidR="00E1459E" w:rsidRPr="004809E6" w:rsidRDefault="00E1459E" w:rsidP="004809E6">
      <w:pPr>
        <w:pStyle w:val="Odlomakpopisa"/>
        <w:numPr>
          <w:ilvl w:val="0"/>
          <w:numId w:val="31"/>
        </w:numPr>
        <w:spacing w:after="0" w:line="240" w:lineRule="auto"/>
        <w:jc w:val="both"/>
        <w:rPr>
          <w:rFonts w:ascii="Palatino Linotype" w:eastAsia="Calibri" w:hAnsi="Palatino Linotype" w:cs="Tahoma"/>
          <w:sz w:val="24"/>
          <w:szCs w:val="24"/>
          <w:lang w:val="it-IT"/>
        </w:rPr>
      </w:pP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primljena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je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na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znanje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</w:t>
      </w:r>
      <w:proofErr w:type="spellStart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>Informacija</w:t>
      </w:r>
      <w:proofErr w:type="spellEnd"/>
      <w:r w:rsidRPr="004809E6">
        <w:rPr>
          <w:rFonts w:ascii="Palatino Linotype" w:eastAsia="Calibri" w:hAnsi="Palatino Linotype" w:cs="Tahoma"/>
          <w:sz w:val="24"/>
          <w:szCs w:val="24"/>
          <w:lang w:val="it-IT"/>
        </w:rPr>
        <w:t xml:space="preserve"> o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provedenoj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samoprocjeni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temeljem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Pravilnika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o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sustavu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financijskog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upravljanja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i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kontrola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te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izradi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i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izvršavanju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financijskih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planova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neprofitnih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</w:t>
      </w:r>
      <w:proofErr w:type="spellStart"/>
      <w:r w:rsidRPr="004809E6">
        <w:rPr>
          <w:rFonts w:ascii="Palatino Linotype" w:hAnsi="Palatino Linotype"/>
          <w:sz w:val="24"/>
          <w:lang w:val="it-IT"/>
        </w:rPr>
        <w:t>organizacija</w:t>
      </w:r>
      <w:proofErr w:type="spellEnd"/>
      <w:r w:rsidRPr="004809E6">
        <w:rPr>
          <w:rFonts w:ascii="Palatino Linotype" w:hAnsi="Palatino Linotype"/>
          <w:sz w:val="24"/>
          <w:lang w:val="it-IT"/>
        </w:rPr>
        <w:t xml:space="preserve"> (NN119/2015).</w:t>
      </w:r>
    </w:p>
    <w:p w:rsidR="00E1459E" w:rsidRDefault="00E1459E" w:rsidP="004809E6">
      <w:pPr>
        <w:spacing w:after="120" w:line="240" w:lineRule="auto"/>
        <w:jc w:val="both"/>
        <w:rPr>
          <w:rFonts w:ascii="Palatino Linotype" w:hAnsi="Palatino Linotype" w:cs="Tahoma"/>
          <w:b/>
          <w:i/>
          <w:sz w:val="24"/>
          <w:szCs w:val="24"/>
        </w:rPr>
      </w:pPr>
    </w:p>
    <w:p w:rsidR="004809E6" w:rsidRDefault="004809E6">
      <w:pPr>
        <w:rPr>
          <w:rFonts w:ascii="Palatino Linotype" w:hAnsi="Palatino Linotype" w:cs="Tahoma"/>
          <w:b/>
          <w:sz w:val="24"/>
          <w:szCs w:val="24"/>
        </w:rPr>
      </w:pPr>
      <w:r>
        <w:rPr>
          <w:rFonts w:ascii="Palatino Linotype" w:hAnsi="Palatino Linotype" w:cs="Tahoma"/>
          <w:b/>
          <w:sz w:val="24"/>
          <w:szCs w:val="24"/>
        </w:rPr>
        <w:br w:type="page"/>
      </w:r>
    </w:p>
    <w:p w:rsidR="004809E6" w:rsidRDefault="004809E6" w:rsidP="00BB0840">
      <w:pPr>
        <w:spacing w:after="120" w:line="240" w:lineRule="auto"/>
        <w:jc w:val="both"/>
        <w:rPr>
          <w:rFonts w:ascii="Palatino Linotype" w:hAnsi="Palatino Linotype" w:cs="Tahoma"/>
          <w:b/>
          <w:sz w:val="24"/>
          <w:szCs w:val="24"/>
        </w:rPr>
      </w:pPr>
    </w:p>
    <w:p w:rsidR="00E1459E" w:rsidRPr="00E1459E" w:rsidRDefault="00E1459E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E1459E">
        <w:rPr>
          <w:rFonts w:ascii="Palatino Linotype" w:hAnsi="Palatino Linotype" w:cs="Tahoma"/>
          <w:b/>
          <w:sz w:val="24"/>
          <w:szCs w:val="24"/>
        </w:rPr>
        <w:t>Na trećoj sjednici Skupštine TZO Funtana</w:t>
      </w:r>
      <w:r w:rsidRPr="00E1459E">
        <w:rPr>
          <w:rFonts w:ascii="Palatino Linotype" w:hAnsi="Palatino Linotype" w:cs="Tahoma"/>
          <w:sz w:val="24"/>
          <w:szCs w:val="24"/>
        </w:rPr>
        <w:t xml:space="preserve"> održanoj 11. prosinca 2018. godine donesene su sljedeće odluke:</w:t>
      </w:r>
    </w:p>
    <w:p w:rsidR="00E1459E" w:rsidRPr="00E1459E" w:rsidRDefault="00E1459E" w:rsidP="00BB0840">
      <w:pPr>
        <w:pStyle w:val="Odlomakpopisa"/>
        <w:numPr>
          <w:ilvl w:val="0"/>
          <w:numId w:val="30"/>
        </w:num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E1459E">
        <w:rPr>
          <w:rFonts w:ascii="Palatino Linotype" w:hAnsi="Palatino Linotype" w:cs="Tahoma"/>
          <w:sz w:val="24"/>
          <w:szCs w:val="24"/>
        </w:rPr>
        <w:t>izabrani su novi članovi u Skupštinu i Turističko vijeće TZO Funtana</w:t>
      </w:r>
    </w:p>
    <w:p w:rsidR="00E1459E" w:rsidRPr="00E1459E" w:rsidRDefault="00E1459E" w:rsidP="00BB0840">
      <w:pPr>
        <w:pStyle w:val="Odlomakpopisa"/>
        <w:numPr>
          <w:ilvl w:val="0"/>
          <w:numId w:val="30"/>
        </w:num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E1459E">
        <w:rPr>
          <w:rFonts w:ascii="Palatino Linotype" w:hAnsi="Palatino Linotype" w:cs="Tahoma"/>
          <w:sz w:val="24"/>
          <w:szCs w:val="24"/>
        </w:rPr>
        <w:t>usvojeno je polugodišnje izvješće Nadzornog odbora o izvršenom nadzoru nad poslovanjem Turističke zajednice općine Funtana za razdoblje od 1.1. do 30.6.2018. godine</w:t>
      </w:r>
    </w:p>
    <w:p w:rsidR="00471D2C" w:rsidRPr="00E1459E" w:rsidRDefault="00E1459E" w:rsidP="00BB0840">
      <w:pPr>
        <w:pStyle w:val="Odlomakpopisa"/>
        <w:numPr>
          <w:ilvl w:val="0"/>
          <w:numId w:val="30"/>
        </w:num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E1459E">
        <w:rPr>
          <w:rFonts w:ascii="Palatino Linotype" w:hAnsi="Palatino Linotype" w:cs="Tahoma"/>
          <w:sz w:val="24"/>
          <w:szCs w:val="24"/>
        </w:rPr>
        <w:t>usvojen je prijedlog Plana rada i financijskog plana TZO Funtana za 2019. godinu.</w:t>
      </w:r>
    </w:p>
    <w:p w:rsidR="00E1459E" w:rsidRPr="00E1459E" w:rsidRDefault="00E1459E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E1459E">
        <w:rPr>
          <w:rFonts w:ascii="Palatino Linotype" w:hAnsi="Palatino Linotype" w:cs="Tahoma"/>
          <w:sz w:val="24"/>
          <w:szCs w:val="24"/>
        </w:rPr>
        <w:t xml:space="preserve">Nadzorni odbor Turističke zajednice općine Funtana je u 2018. godini održao ukupno dvije sjednice.  </w:t>
      </w:r>
      <w:r w:rsidRPr="00E1459E">
        <w:rPr>
          <w:rFonts w:ascii="Palatino Linotype" w:hAnsi="Palatino Linotype" w:cs="Tahoma"/>
          <w:b/>
          <w:sz w:val="24"/>
          <w:szCs w:val="24"/>
        </w:rPr>
        <w:t>Na prvoj sjednici Nadzornog odbora</w:t>
      </w:r>
      <w:r w:rsidRPr="00E1459E">
        <w:rPr>
          <w:rFonts w:ascii="Palatino Linotype" w:hAnsi="Palatino Linotype" w:cs="Tahoma"/>
          <w:sz w:val="24"/>
          <w:szCs w:val="24"/>
        </w:rPr>
        <w:t xml:space="preserve"> održanoj 7. ožujka 2018. godine izvršen je nadzor nad vođenjem poslova TZO Funtana, materijalnim i financijskim poslovanjem, raspolaganjem sredstvima TZO Funtana te provedbom Programa rada i financijskog plana za razdoblje od 1.1. do 31.12.2017. godine. Jednoglasno je prihvaćeno i izvješće o radu i financijskom poslovanju  te je proslijeđeno Turističkom vijeću i Skupštini Turističke zajednice na usvajanje.</w:t>
      </w:r>
    </w:p>
    <w:p w:rsidR="009F3AD7" w:rsidRPr="00E1459E" w:rsidRDefault="00E1459E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E1459E">
        <w:rPr>
          <w:rFonts w:ascii="Palatino Linotype" w:hAnsi="Palatino Linotype" w:cs="Tahoma"/>
          <w:b/>
          <w:sz w:val="24"/>
          <w:szCs w:val="24"/>
        </w:rPr>
        <w:t>Na drugoj sjednici Nadzornog odbora</w:t>
      </w:r>
      <w:r w:rsidRPr="00E1459E">
        <w:rPr>
          <w:rFonts w:ascii="Palatino Linotype" w:hAnsi="Palatino Linotype" w:cs="Tahoma"/>
          <w:sz w:val="24"/>
          <w:szCs w:val="24"/>
        </w:rPr>
        <w:t xml:space="preserve"> održanoj 26. srpnja 2018. godine izvršen je nadzor nad vođenjem poslova Zajednice, nadzor nad materijalnim i financijskim poslovanjem te raspolaganjem sredstvima Zajednice i nadzor nad izvršavanjem i provedbom Programa rada i financijskog plana za razdoblje od 1.1. do 30.6.2018. godine. Polugodišnje izvješće je jednoglasno usvojeno te proslijeđeno Turističkom vijeću i Skupštini TZO Funtana na usvajanje.</w:t>
      </w:r>
    </w:p>
    <w:p w:rsidR="00E1459E" w:rsidRPr="00E1459E" w:rsidRDefault="00E1459E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E1459E">
        <w:rPr>
          <w:rFonts w:ascii="Palatino Linotype" w:hAnsi="Palatino Linotype" w:cs="Tahoma"/>
          <w:b/>
          <w:sz w:val="24"/>
          <w:szCs w:val="24"/>
        </w:rPr>
        <w:t>Turističko vijeće TZO Funtana</w:t>
      </w:r>
      <w:r w:rsidRPr="00E1459E">
        <w:rPr>
          <w:rFonts w:ascii="Palatino Linotype" w:hAnsi="Palatino Linotype" w:cs="Tahoma"/>
          <w:sz w:val="24"/>
          <w:szCs w:val="24"/>
        </w:rPr>
        <w:t xml:space="preserve"> je u izvještajnom periodu održalo ukupno šest sjednica na kojima su u većini prisustvovali svi članovi Turističkog vijeća (sjednice su  održane 20. ožujka, 28. lipnja, 4. listopada, 23. listopada, 29. listopada i 27. studenoga 2018.). Na sjednicama su razmatrani, predlagani i usvajani svi dokumenti koji su dani na razmatranje i usvajanje Skupštini. Turističko vijeće je prema potrebi razmatralo i niz drugih pojedinačnih pitanja. Osim toga, članovi Turističkog vijeća pružali su punu pomoć i podršku radu Turističkog ureda u pripremanju projekata iz Programa rada Turističke zajednice.</w:t>
      </w:r>
    </w:p>
    <w:p w:rsidR="00471D2C" w:rsidRPr="0038002A" w:rsidRDefault="00471D2C" w:rsidP="00BB0840">
      <w:pPr>
        <w:spacing w:after="120" w:line="240" w:lineRule="auto"/>
        <w:jc w:val="both"/>
        <w:rPr>
          <w:rFonts w:ascii="Palatino Linotype" w:hAnsi="Palatino Linotype" w:cs="Tahoma"/>
          <w:sz w:val="24"/>
          <w:szCs w:val="24"/>
        </w:rPr>
      </w:pPr>
      <w:r w:rsidRPr="0038002A">
        <w:rPr>
          <w:rFonts w:ascii="Palatino Linotype" w:hAnsi="Palatino Linotype" w:cs="Tahoma"/>
          <w:b/>
          <w:sz w:val="24"/>
          <w:szCs w:val="24"/>
        </w:rPr>
        <w:t>Turistički ured</w:t>
      </w:r>
      <w:r w:rsidRPr="0038002A">
        <w:rPr>
          <w:rFonts w:ascii="Palatino Linotype" w:hAnsi="Palatino Linotype" w:cs="Tahoma"/>
          <w:sz w:val="24"/>
          <w:szCs w:val="24"/>
        </w:rPr>
        <w:t xml:space="preserve"> obavljao je stručne i administrativne poslove za Turističku zajednicu i njena tijela, pripremao materijale i organizirao sjednice tijela turističke zajednice, provodio aktivnosti predviđene Programom rada u okviru svojih ovlaštenja, prava i obveza utvrđenih Zakonom i drugim propisima. Sve aktivnosti tijela Turističke zajednice odvijale su se kroz rad Turističkog ureda. Turistički ured je odradio sve potrebne administrativno-tehničke poslove koji se odnose na realizaciju programskih aktivnosti navedenih u ovom Izvještaju te pripremio niz podloga za naredne aktivnosti koje su predviđene Programom rada za 201</w:t>
      </w:r>
      <w:r w:rsidR="007054ED">
        <w:rPr>
          <w:rFonts w:ascii="Palatino Linotype" w:hAnsi="Palatino Linotype" w:cs="Tahoma"/>
          <w:sz w:val="24"/>
          <w:szCs w:val="24"/>
        </w:rPr>
        <w:t>9</w:t>
      </w:r>
      <w:r w:rsidRPr="0038002A">
        <w:rPr>
          <w:rFonts w:ascii="Palatino Linotype" w:hAnsi="Palatino Linotype" w:cs="Tahoma"/>
          <w:sz w:val="24"/>
          <w:szCs w:val="24"/>
        </w:rPr>
        <w:t>. godinu.</w:t>
      </w:r>
    </w:p>
    <w:p w:rsidR="00871EE0" w:rsidRPr="0038002A" w:rsidRDefault="00871EE0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4809E6" w:rsidRDefault="004809E6">
      <w:pPr>
        <w:rPr>
          <w:rFonts w:ascii="Palatino Linotype" w:hAnsi="Palatino Linotype" w:cstheme="minorHAnsi"/>
          <w:b/>
          <w:sz w:val="24"/>
          <w:szCs w:val="24"/>
        </w:rPr>
      </w:pPr>
      <w:r>
        <w:rPr>
          <w:rFonts w:ascii="Palatino Linotype" w:hAnsi="Palatino Linotype" w:cstheme="minorHAnsi"/>
          <w:b/>
          <w:sz w:val="24"/>
          <w:szCs w:val="24"/>
        </w:rPr>
        <w:br w:type="page"/>
      </w:r>
    </w:p>
    <w:p w:rsidR="004809E6" w:rsidRDefault="004809E6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</w:p>
    <w:p w:rsidR="00403693" w:rsidRPr="0038002A" w:rsidRDefault="00403693" w:rsidP="00BB0840">
      <w:pPr>
        <w:spacing w:after="0" w:line="240" w:lineRule="auto"/>
        <w:jc w:val="both"/>
        <w:rPr>
          <w:rFonts w:ascii="Palatino Linotype" w:hAnsi="Palatino Linotype" w:cstheme="minorHAnsi"/>
          <w:b/>
          <w:sz w:val="24"/>
          <w:szCs w:val="24"/>
        </w:rPr>
      </w:pPr>
      <w:r w:rsidRPr="0038002A">
        <w:rPr>
          <w:rFonts w:ascii="Palatino Linotype" w:hAnsi="Palatino Linotype" w:cstheme="minorHAnsi"/>
          <w:b/>
          <w:sz w:val="24"/>
          <w:szCs w:val="24"/>
        </w:rPr>
        <w:t>Nakon izvršenog nadzora nad poslovanjem TZ</w:t>
      </w:r>
      <w:r w:rsidR="007524E6" w:rsidRPr="0038002A">
        <w:rPr>
          <w:rFonts w:ascii="Palatino Linotype" w:hAnsi="Palatino Linotype" w:cstheme="minorHAnsi"/>
          <w:b/>
          <w:sz w:val="24"/>
          <w:szCs w:val="24"/>
        </w:rPr>
        <w:t xml:space="preserve">O Funtana </w:t>
      </w:r>
      <w:r w:rsidRPr="0038002A">
        <w:rPr>
          <w:rFonts w:ascii="Palatino Linotype" w:hAnsi="Palatino Linotype" w:cstheme="minorHAnsi"/>
          <w:b/>
          <w:sz w:val="24"/>
          <w:szCs w:val="24"/>
        </w:rPr>
        <w:t xml:space="preserve">u razdoblju </w:t>
      </w:r>
      <w:r w:rsidR="007524E6" w:rsidRPr="0038002A">
        <w:rPr>
          <w:rFonts w:ascii="Palatino Linotype" w:hAnsi="Palatino Linotype" w:cstheme="minorHAnsi"/>
          <w:b/>
          <w:sz w:val="24"/>
          <w:szCs w:val="24"/>
        </w:rPr>
        <w:t>od 1.1. do 31.12</w:t>
      </w:r>
      <w:r w:rsidRPr="0038002A">
        <w:rPr>
          <w:rFonts w:ascii="Palatino Linotype" w:hAnsi="Palatino Linotype" w:cstheme="minorHAnsi"/>
          <w:b/>
          <w:sz w:val="24"/>
          <w:szCs w:val="24"/>
        </w:rPr>
        <w:t>.</w:t>
      </w:r>
      <w:r w:rsidR="007524E6" w:rsidRPr="0038002A">
        <w:rPr>
          <w:rFonts w:ascii="Palatino Linotype" w:hAnsi="Palatino Linotype" w:cstheme="minorHAnsi"/>
          <w:b/>
          <w:sz w:val="24"/>
          <w:szCs w:val="24"/>
        </w:rPr>
        <w:t>201</w:t>
      </w:r>
      <w:r w:rsidR="007054ED">
        <w:rPr>
          <w:rFonts w:ascii="Palatino Linotype" w:hAnsi="Palatino Linotype" w:cstheme="minorHAnsi"/>
          <w:b/>
          <w:sz w:val="24"/>
          <w:szCs w:val="24"/>
        </w:rPr>
        <w:t>8</w:t>
      </w:r>
      <w:r w:rsidR="007524E6" w:rsidRPr="0038002A">
        <w:rPr>
          <w:rFonts w:ascii="Palatino Linotype" w:hAnsi="Palatino Linotype" w:cstheme="minorHAnsi"/>
          <w:b/>
          <w:sz w:val="24"/>
          <w:szCs w:val="24"/>
        </w:rPr>
        <w:t>.</w:t>
      </w:r>
      <w:r w:rsidRPr="0038002A">
        <w:rPr>
          <w:rFonts w:ascii="Palatino Linotype" w:hAnsi="Palatino Linotype" w:cstheme="minorHAnsi"/>
          <w:b/>
          <w:sz w:val="24"/>
          <w:szCs w:val="24"/>
        </w:rPr>
        <w:t xml:space="preserve"> godine</w:t>
      </w:r>
      <w:r w:rsidR="007524E6" w:rsidRPr="0038002A">
        <w:rPr>
          <w:rFonts w:ascii="Palatino Linotype" w:hAnsi="Palatino Linotype" w:cstheme="minorHAnsi"/>
          <w:b/>
          <w:sz w:val="24"/>
          <w:szCs w:val="24"/>
        </w:rPr>
        <w:t xml:space="preserve"> Nadzorni odbor donosi sl</w:t>
      </w:r>
      <w:r w:rsidRPr="0038002A">
        <w:rPr>
          <w:rFonts w:ascii="Palatino Linotype" w:hAnsi="Palatino Linotype" w:cstheme="minorHAnsi"/>
          <w:b/>
          <w:sz w:val="24"/>
          <w:szCs w:val="24"/>
        </w:rPr>
        <w:t>jedeće zaključke:</w:t>
      </w:r>
    </w:p>
    <w:p w:rsidR="007054ED" w:rsidRPr="0038002A" w:rsidRDefault="007054ED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numPr>
          <w:ilvl w:val="0"/>
          <w:numId w:val="2"/>
        </w:numPr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Poslovanje </w:t>
      </w:r>
      <w:r w:rsidR="007524E6" w:rsidRPr="0038002A">
        <w:rPr>
          <w:rFonts w:ascii="Palatino Linotype" w:hAnsi="Palatino Linotype" w:cstheme="minorHAnsi"/>
          <w:sz w:val="24"/>
          <w:szCs w:val="24"/>
        </w:rPr>
        <w:t>TZO Funtana u razdoblju od 1.1. do 31.12.201</w:t>
      </w:r>
      <w:r w:rsidR="007054ED">
        <w:rPr>
          <w:rFonts w:ascii="Palatino Linotype" w:hAnsi="Palatino Linotype" w:cstheme="minorHAnsi"/>
          <w:sz w:val="24"/>
          <w:szCs w:val="24"/>
        </w:rPr>
        <w:t>8</w:t>
      </w:r>
      <w:r w:rsidR="007524E6" w:rsidRPr="0038002A">
        <w:rPr>
          <w:rFonts w:ascii="Palatino Linotype" w:hAnsi="Palatino Linotype" w:cstheme="minorHAnsi"/>
          <w:sz w:val="24"/>
          <w:szCs w:val="24"/>
        </w:rPr>
        <w:t xml:space="preserve">. godine </w:t>
      </w:r>
      <w:r w:rsidRPr="0038002A">
        <w:rPr>
          <w:rFonts w:ascii="Palatino Linotype" w:hAnsi="Palatino Linotype" w:cstheme="minorHAnsi"/>
          <w:sz w:val="24"/>
          <w:szCs w:val="24"/>
        </w:rPr>
        <w:t>odvijalo se sukladno sa Zakonom o Turističkim zajednicama i promicanju hrvatskog turizma (NN 152/08), te Statutom TZ</w:t>
      </w:r>
      <w:r w:rsidR="007524E6" w:rsidRPr="0038002A">
        <w:rPr>
          <w:rFonts w:ascii="Palatino Linotype" w:hAnsi="Palatino Linotype" w:cstheme="minorHAnsi"/>
          <w:sz w:val="24"/>
          <w:szCs w:val="24"/>
        </w:rPr>
        <w:t>O Funtana</w:t>
      </w:r>
      <w:r w:rsidRPr="0038002A">
        <w:rPr>
          <w:rFonts w:ascii="Palatino Linotype" w:hAnsi="Palatino Linotype" w:cstheme="minorHAnsi"/>
          <w:sz w:val="24"/>
          <w:szCs w:val="24"/>
        </w:rPr>
        <w:t>.</w:t>
      </w:r>
    </w:p>
    <w:p w:rsidR="00C93866" w:rsidRPr="0038002A" w:rsidRDefault="00C93866" w:rsidP="00BB0840">
      <w:pPr>
        <w:spacing w:after="0" w:line="240" w:lineRule="auto"/>
        <w:ind w:left="720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Poslovanje </w:t>
      </w:r>
      <w:r w:rsidR="007524E6" w:rsidRPr="0038002A">
        <w:rPr>
          <w:rFonts w:ascii="Palatino Linotype" w:hAnsi="Palatino Linotype" w:cstheme="minorHAnsi"/>
          <w:sz w:val="24"/>
          <w:szCs w:val="24"/>
        </w:rPr>
        <w:t xml:space="preserve">TZO Funtana </w:t>
      </w:r>
      <w:r w:rsidRPr="0038002A">
        <w:rPr>
          <w:rFonts w:ascii="Palatino Linotype" w:hAnsi="Palatino Linotype" w:cstheme="minorHAnsi"/>
          <w:sz w:val="24"/>
          <w:szCs w:val="24"/>
        </w:rPr>
        <w:t>u predmetnom razdoblju odvijalo se u skladu s aktima Zajednice, odlukama Turističkog vijeća i Skupštine, a  financijska sredstva utrošena su sukladno Programu rada i financijskom planu za 201</w:t>
      </w:r>
      <w:r w:rsidR="007054ED">
        <w:rPr>
          <w:rFonts w:ascii="Palatino Linotype" w:hAnsi="Palatino Linotype" w:cstheme="minorHAnsi"/>
          <w:sz w:val="24"/>
          <w:szCs w:val="24"/>
        </w:rPr>
        <w:t>8</w:t>
      </w:r>
      <w:r w:rsidR="00570C53" w:rsidRPr="0038002A">
        <w:rPr>
          <w:rFonts w:ascii="Palatino Linotype" w:hAnsi="Palatino Linotype" w:cstheme="minorHAnsi"/>
          <w:sz w:val="24"/>
          <w:szCs w:val="24"/>
        </w:rPr>
        <w:t>. godinu odnosno sukladno odlukama Turističkog vijeća</w:t>
      </w:r>
      <w:r w:rsidR="00B558A6" w:rsidRPr="0038002A">
        <w:rPr>
          <w:rFonts w:ascii="Palatino Linotype" w:hAnsi="Palatino Linotype" w:cstheme="minorHAnsi"/>
          <w:sz w:val="24"/>
          <w:szCs w:val="24"/>
        </w:rPr>
        <w:t>.</w:t>
      </w:r>
    </w:p>
    <w:p w:rsidR="00FD2A87" w:rsidRPr="0038002A" w:rsidRDefault="00FD2A87" w:rsidP="00BB0840">
      <w:pPr>
        <w:pStyle w:val="Odlomakpopisa"/>
        <w:spacing w:after="0" w:line="240" w:lineRule="auto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7524E6" w:rsidP="00BB084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Godišnje</w:t>
      </w:r>
      <w:r w:rsidR="00403693" w:rsidRPr="0038002A">
        <w:rPr>
          <w:rFonts w:ascii="Palatino Linotype" w:hAnsi="Palatino Linotype" w:cstheme="minorHAnsi"/>
          <w:sz w:val="24"/>
          <w:szCs w:val="24"/>
        </w:rPr>
        <w:t xml:space="preserve"> financijsko izvješće i druga izvješća sastavljena su u skladu sa stanjem u poslovnim knjigama </w:t>
      </w:r>
      <w:r w:rsidRPr="0038002A">
        <w:rPr>
          <w:rFonts w:ascii="Palatino Linotype" w:hAnsi="Palatino Linotype" w:cstheme="minorHAnsi"/>
          <w:sz w:val="24"/>
          <w:szCs w:val="24"/>
        </w:rPr>
        <w:t>TZO Funtana</w:t>
      </w:r>
      <w:r w:rsidR="00403693" w:rsidRPr="0038002A">
        <w:rPr>
          <w:rFonts w:ascii="Palatino Linotype" w:hAnsi="Palatino Linotype" w:cstheme="minorHAnsi"/>
          <w:sz w:val="24"/>
          <w:szCs w:val="24"/>
        </w:rPr>
        <w:t xml:space="preserve"> i iskazuju ispravno stanje.</w:t>
      </w:r>
    </w:p>
    <w:p w:rsidR="008460A1" w:rsidRPr="0038002A" w:rsidRDefault="008460A1" w:rsidP="00BB0840">
      <w:pPr>
        <w:pStyle w:val="Odlomakpopisa"/>
        <w:spacing w:after="0" w:line="240" w:lineRule="auto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Nadzorni odbor je prihvatio obrazloženje Ureda u vezi odstupanja realiziranih stavaka odnosu na planirane sukladno obrazloženjima koja su navedena u financijskom izvješću za </w:t>
      </w:r>
      <w:r w:rsidR="007524E6" w:rsidRPr="0038002A">
        <w:rPr>
          <w:rFonts w:ascii="Palatino Linotype" w:hAnsi="Palatino Linotype" w:cstheme="minorHAnsi"/>
          <w:sz w:val="24"/>
          <w:szCs w:val="24"/>
        </w:rPr>
        <w:t>razdoblje od 1.1. do 31.12.201</w:t>
      </w:r>
      <w:r w:rsidR="007054ED">
        <w:rPr>
          <w:rFonts w:ascii="Palatino Linotype" w:hAnsi="Palatino Linotype" w:cstheme="minorHAnsi"/>
          <w:sz w:val="24"/>
          <w:szCs w:val="24"/>
        </w:rPr>
        <w:t>8</w:t>
      </w:r>
      <w:r w:rsidR="00EA483A" w:rsidRPr="0038002A">
        <w:rPr>
          <w:rFonts w:ascii="Palatino Linotype" w:hAnsi="Palatino Linotype" w:cstheme="minorHAnsi"/>
          <w:sz w:val="24"/>
          <w:szCs w:val="24"/>
        </w:rPr>
        <w:t>.</w:t>
      </w:r>
      <w:r w:rsidR="007524E6" w:rsidRPr="0038002A">
        <w:rPr>
          <w:rFonts w:ascii="Palatino Linotype" w:hAnsi="Palatino Linotype" w:cstheme="minorHAnsi"/>
          <w:sz w:val="24"/>
          <w:szCs w:val="24"/>
        </w:rPr>
        <w:t xml:space="preserve"> godine</w:t>
      </w:r>
      <w:r w:rsidR="007E1D07" w:rsidRPr="0038002A">
        <w:rPr>
          <w:rFonts w:ascii="Palatino Linotype" w:hAnsi="Palatino Linotype" w:cstheme="minorHAnsi"/>
          <w:sz w:val="24"/>
          <w:szCs w:val="24"/>
        </w:rPr>
        <w:t>.</w:t>
      </w:r>
    </w:p>
    <w:p w:rsidR="00403693" w:rsidRPr="0038002A" w:rsidRDefault="00403693" w:rsidP="00BB0840">
      <w:pPr>
        <w:pStyle w:val="Odlomakpopisa"/>
        <w:spacing w:after="0" w:line="240" w:lineRule="auto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Nadzorni odbor je ocijenio da je program rada za 201</w:t>
      </w:r>
      <w:r w:rsidR="007054ED">
        <w:rPr>
          <w:rFonts w:ascii="Palatino Linotype" w:hAnsi="Palatino Linotype" w:cstheme="minorHAnsi"/>
          <w:sz w:val="24"/>
          <w:szCs w:val="24"/>
        </w:rPr>
        <w:t>8</w:t>
      </w:r>
      <w:r w:rsidR="00EA483A" w:rsidRPr="0038002A">
        <w:rPr>
          <w:rFonts w:ascii="Palatino Linotype" w:hAnsi="Palatino Linotype" w:cstheme="minorHAnsi"/>
          <w:sz w:val="24"/>
          <w:szCs w:val="24"/>
        </w:rPr>
        <w:t>.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godinu realizira</w:t>
      </w:r>
      <w:r w:rsidR="007524E6" w:rsidRPr="0038002A">
        <w:rPr>
          <w:rFonts w:ascii="Palatino Linotype" w:hAnsi="Palatino Linotype" w:cstheme="minorHAnsi"/>
          <w:sz w:val="24"/>
          <w:szCs w:val="24"/>
        </w:rPr>
        <w:t>n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sukladno planu i planiranoj dinamici provedbe aktivnosti.</w:t>
      </w:r>
      <w:r w:rsidR="003A254D" w:rsidRPr="0038002A">
        <w:rPr>
          <w:rFonts w:ascii="Palatino Linotype" w:hAnsi="Palatino Linotype" w:cstheme="minorHAnsi"/>
          <w:sz w:val="24"/>
          <w:szCs w:val="24"/>
        </w:rPr>
        <w:t xml:space="preserve"> </w:t>
      </w:r>
    </w:p>
    <w:p w:rsidR="00651DEB" w:rsidRPr="0038002A" w:rsidRDefault="00651DEB" w:rsidP="00BB0840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403693" w:rsidRPr="0038002A" w:rsidRDefault="00403693" w:rsidP="00BB084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Predmetno Izvješće o obavljenom nadzoru nad radom i financijskim poslovanjem </w:t>
      </w:r>
      <w:r w:rsidR="00B920E6" w:rsidRPr="0038002A">
        <w:rPr>
          <w:rFonts w:ascii="Palatino Linotype" w:hAnsi="Palatino Linotype" w:cstheme="minorHAnsi"/>
          <w:sz w:val="24"/>
          <w:szCs w:val="24"/>
        </w:rPr>
        <w:t>TZO Funtana u razdoblju od 1.1. do 31.12.201</w:t>
      </w:r>
      <w:r w:rsidR="007054ED">
        <w:rPr>
          <w:rFonts w:ascii="Palatino Linotype" w:hAnsi="Palatino Linotype" w:cstheme="minorHAnsi"/>
          <w:sz w:val="24"/>
          <w:szCs w:val="24"/>
        </w:rPr>
        <w:t>8</w:t>
      </w:r>
      <w:r w:rsidR="00B920E6" w:rsidRPr="0038002A">
        <w:rPr>
          <w:rFonts w:ascii="Palatino Linotype" w:hAnsi="Palatino Linotype" w:cstheme="minorHAnsi"/>
          <w:sz w:val="24"/>
          <w:szCs w:val="24"/>
        </w:rPr>
        <w:t xml:space="preserve">. godine </w:t>
      </w:r>
      <w:r w:rsidRPr="0038002A">
        <w:rPr>
          <w:rFonts w:ascii="Palatino Linotype" w:hAnsi="Palatino Linotype" w:cstheme="minorHAnsi"/>
          <w:sz w:val="24"/>
          <w:szCs w:val="24"/>
        </w:rPr>
        <w:t>dostav</w:t>
      </w:r>
      <w:r w:rsidR="00B920E6" w:rsidRPr="0038002A">
        <w:rPr>
          <w:rFonts w:ascii="Palatino Linotype" w:hAnsi="Palatino Linotype" w:cstheme="minorHAnsi"/>
          <w:sz w:val="24"/>
          <w:szCs w:val="24"/>
        </w:rPr>
        <w:t>i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t će se na usvajanje Turističkom vijeću i Skupštini  </w:t>
      </w:r>
      <w:r w:rsidR="00B920E6" w:rsidRPr="0038002A">
        <w:rPr>
          <w:rFonts w:ascii="Palatino Linotype" w:hAnsi="Palatino Linotype" w:cstheme="minorHAnsi"/>
          <w:sz w:val="24"/>
          <w:szCs w:val="24"/>
        </w:rPr>
        <w:t>TZO Funtana.</w:t>
      </w:r>
    </w:p>
    <w:p w:rsidR="00403693" w:rsidRPr="0038002A" w:rsidRDefault="00403693" w:rsidP="00BB0840">
      <w:pPr>
        <w:autoSpaceDE w:val="0"/>
        <w:autoSpaceDN w:val="0"/>
        <w:adjustRightInd w:val="0"/>
        <w:spacing w:after="0" w:line="240" w:lineRule="auto"/>
        <w:jc w:val="both"/>
        <w:rPr>
          <w:rFonts w:ascii="Palatino Linotype" w:hAnsi="Palatino Linotype" w:cstheme="minorHAnsi"/>
          <w:sz w:val="24"/>
          <w:szCs w:val="24"/>
        </w:rPr>
      </w:pPr>
    </w:p>
    <w:p w:rsidR="00EB4DE2" w:rsidRPr="0038002A" w:rsidRDefault="00EB4DE2" w:rsidP="00BB0840">
      <w:pPr>
        <w:spacing w:after="0"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D54566" w:rsidRPr="0038002A" w:rsidRDefault="00D54566" w:rsidP="00BB0840">
      <w:pPr>
        <w:spacing w:after="0" w:line="240" w:lineRule="auto"/>
        <w:rPr>
          <w:rFonts w:ascii="Palatino Linotype" w:hAnsi="Palatino Linotype" w:cstheme="minorHAnsi"/>
          <w:b/>
          <w:sz w:val="24"/>
          <w:szCs w:val="24"/>
        </w:rPr>
      </w:pPr>
    </w:p>
    <w:p w:rsidR="00550F7E" w:rsidRPr="0038002A" w:rsidRDefault="00403693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Predsjednik  Nadzornog odbora</w:t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="008460A1" w:rsidRPr="0038002A">
        <w:rPr>
          <w:rFonts w:ascii="Palatino Linotype" w:hAnsi="Palatino Linotype" w:cstheme="minorHAnsi"/>
          <w:sz w:val="24"/>
          <w:szCs w:val="24"/>
        </w:rPr>
        <w:t xml:space="preserve"> </w:t>
      </w:r>
    </w:p>
    <w:p w:rsidR="00EB4DE2" w:rsidRPr="0038002A" w:rsidRDefault="00550F7E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Ivan Liović</w:t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="008460A1"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r w:rsidR="0018692C" w:rsidRPr="0038002A">
        <w:rPr>
          <w:rFonts w:ascii="Palatino Linotype" w:hAnsi="Palatino Linotype" w:cstheme="minorHAnsi"/>
          <w:sz w:val="24"/>
          <w:szCs w:val="24"/>
        </w:rPr>
        <w:t>______</w:t>
      </w:r>
      <w:r w:rsidR="00D54566" w:rsidRPr="0038002A">
        <w:rPr>
          <w:rFonts w:ascii="Palatino Linotype" w:hAnsi="Palatino Linotype" w:cstheme="minorHAnsi"/>
          <w:sz w:val="24"/>
          <w:szCs w:val="24"/>
        </w:rPr>
        <w:t>________________</w:t>
      </w:r>
      <w:r w:rsidR="008460A1" w:rsidRPr="0038002A">
        <w:rPr>
          <w:rFonts w:ascii="Palatino Linotype" w:hAnsi="Palatino Linotype" w:cstheme="minorHAnsi"/>
          <w:sz w:val="24"/>
          <w:szCs w:val="24"/>
        </w:rPr>
        <w:t>________</w:t>
      </w:r>
      <w:r w:rsidR="00D54566" w:rsidRPr="0038002A">
        <w:rPr>
          <w:rFonts w:ascii="Palatino Linotype" w:hAnsi="Palatino Linotype" w:cstheme="minorHAnsi"/>
          <w:sz w:val="24"/>
          <w:szCs w:val="24"/>
        </w:rPr>
        <w:tab/>
      </w:r>
      <w:r w:rsidR="00D54566" w:rsidRPr="0038002A">
        <w:rPr>
          <w:rFonts w:ascii="Palatino Linotype" w:hAnsi="Palatino Linotype" w:cstheme="minorHAnsi"/>
          <w:sz w:val="24"/>
          <w:szCs w:val="24"/>
        </w:rPr>
        <w:tab/>
      </w:r>
      <w:r w:rsidR="00D54566" w:rsidRPr="0038002A">
        <w:rPr>
          <w:rFonts w:ascii="Palatino Linotype" w:hAnsi="Palatino Linotype" w:cstheme="minorHAnsi"/>
          <w:sz w:val="24"/>
          <w:szCs w:val="24"/>
        </w:rPr>
        <w:tab/>
      </w:r>
      <w:r w:rsidR="00A34A32" w:rsidRPr="0038002A">
        <w:rPr>
          <w:rFonts w:ascii="Palatino Linotype" w:hAnsi="Palatino Linotype" w:cstheme="minorHAnsi"/>
          <w:sz w:val="24"/>
          <w:szCs w:val="24"/>
        </w:rPr>
        <w:t xml:space="preserve">       </w:t>
      </w:r>
    </w:p>
    <w:p w:rsidR="008460A1" w:rsidRPr="0038002A" w:rsidRDefault="008460A1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</w:p>
    <w:p w:rsidR="00EB4DE2" w:rsidRPr="0038002A" w:rsidRDefault="00D54566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Č</w:t>
      </w:r>
      <w:r w:rsidR="00EB4DE2" w:rsidRPr="0038002A">
        <w:rPr>
          <w:rFonts w:ascii="Palatino Linotype" w:hAnsi="Palatino Linotype" w:cstheme="minorHAnsi"/>
          <w:sz w:val="24"/>
          <w:szCs w:val="24"/>
        </w:rPr>
        <w:t>lan Nadzornog odbora</w:t>
      </w:r>
      <w:r w:rsidRPr="0038002A">
        <w:rPr>
          <w:rFonts w:ascii="Palatino Linotype" w:hAnsi="Palatino Linotype" w:cstheme="minorHAnsi"/>
          <w:sz w:val="24"/>
          <w:szCs w:val="24"/>
        </w:rPr>
        <w:t xml:space="preserve">  </w:t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="008460A1" w:rsidRPr="0038002A">
        <w:rPr>
          <w:rFonts w:ascii="Palatino Linotype" w:hAnsi="Palatino Linotype" w:cstheme="minorHAnsi"/>
          <w:sz w:val="24"/>
          <w:szCs w:val="24"/>
        </w:rPr>
        <w:t xml:space="preserve">  </w:t>
      </w:r>
      <w:r w:rsidR="00EB4DE2" w:rsidRPr="0038002A">
        <w:rPr>
          <w:rFonts w:ascii="Palatino Linotype" w:hAnsi="Palatino Linotype" w:cstheme="minorHAnsi"/>
          <w:sz w:val="24"/>
          <w:szCs w:val="24"/>
        </w:rPr>
        <w:t>_______________________</w:t>
      </w:r>
      <w:r w:rsidR="008460A1" w:rsidRPr="0038002A">
        <w:rPr>
          <w:rFonts w:ascii="Palatino Linotype" w:hAnsi="Palatino Linotype" w:cstheme="minorHAnsi"/>
          <w:sz w:val="24"/>
          <w:szCs w:val="24"/>
        </w:rPr>
        <w:t>_______</w:t>
      </w:r>
    </w:p>
    <w:p w:rsidR="008460A1" w:rsidRPr="0038002A" w:rsidRDefault="00550F7E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Barbara </w:t>
      </w:r>
      <w:proofErr w:type="spellStart"/>
      <w:r w:rsidRPr="0038002A">
        <w:rPr>
          <w:rFonts w:ascii="Palatino Linotype" w:hAnsi="Palatino Linotype" w:cstheme="minorHAnsi"/>
          <w:sz w:val="24"/>
          <w:szCs w:val="24"/>
        </w:rPr>
        <w:t>Milotti</w:t>
      </w:r>
      <w:proofErr w:type="spellEnd"/>
      <w:r w:rsidRPr="0038002A">
        <w:rPr>
          <w:rFonts w:ascii="Palatino Linotype" w:hAnsi="Palatino Linotype" w:cstheme="minorHAnsi"/>
          <w:sz w:val="24"/>
          <w:szCs w:val="24"/>
        </w:rPr>
        <w:t xml:space="preserve"> </w:t>
      </w:r>
      <w:proofErr w:type="spellStart"/>
      <w:r w:rsidRPr="0038002A">
        <w:rPr>
          <w:rFonts w:ascii="Palatino Linotype" w:hAnsi="Palatino Linotype" w:cstheme="minorHAnsi"/>
          <w:sz w:val="24"/>
          <w:szCs w:val="24"/>
        </w:rPr>
        <w:t>Akilić</w:t>
      </w:r>
      <w:proofErr w:type="spellEnd"/>
    </w:p>
    <w:p w:rsidR="008460A1" w:rsidRPr="0038002A" w:rsidRDefault="008460A1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</w:p>
    <w:p w:rsidR="00550F7E" w:rsidRPr="0038002A" w:rsidRDefault="00550F7E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</w:p>
    <w:p w:rsidR="000E340B" w:rsidRPr="0038002A" w:rsidRDefault="00D54566" w:rsidP="00BB0840">
      <w:pPr>
        <w:spacing w:after="0" w:line="240" w:lineRule="auto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>Č</w:t>
      </w:r>
      <w:r w:rsidR="00EB4DE2" w:rsidRPr="0038002A">
        <w:rPr>
          <w:rFonts w:ascii="Palatino Linotype" w:hAnsi="Palatino Linotype" w:cstheme="minorHAnsi"/>
          <w:sz w:val="24"/>
          <w:szCs w:val="24"/>
        </w:rPr>
        <w:t>lan Nadzornog odbora</w:t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Pr="0038002A">
        <w:rPr>
          <w:rFonts w:ascii="Palatino Linotype" w:hAnsi="Palatino Linotype" w:cstheme="minorHAnsi"/>
          <w:sz w:val="24"/>
          <w:szCs w:val="24"/>
        </w:rPr>
        <w:tab/>
      </w:r>
      <w:r w:rsidR="008460A1" w:rsidRPr="0038002A">
        <w:rPr>
          <w:rFonts w:ascii="Palatino Linotype" w:hAnsi="Palatino Linotype" w:cstheme="minorHAnsi"/>
          <w:sz w:val="24"/>
          <w:szCs w:val="24"/>
        </w:rPr>
        <w:t xml:space="preserve">  </w:t>
      </w:r>
      <w:r w:rsidR="00EB4DE2" w:rsidRPr="0038002A">
        <w:rPr>
          <w:rFonts w:ascii="Palatino Linotype" w:hAnsi="Palatino Linotype" w:cstheme="minorHAnsi"/>
          <w:sz w:val="24"/>
          <w:szCs w:val="24"/>
        </w:rPr>
        <w:t>__________________</w:t>
      </w:r>
      <w:r w:rsidR="008460A1" w:rsidRPr="0038002A">
        <w:rPr>
          <w:rFonts w:ascii="Palatino Linotype" w:hAnsi="Palatino Linotype" w:cstheme="minorHAnsi"/>
          <w:sz w:val="24"/>
          <w:szCs w:val="24"/>
        </w:rPr>
        <w:t>____________</w:t>
      </w:r>
    </w:p>
    <w:p w:rsidR="00FD7FF9" w:rsidRPr="00D54566" w:rsidRDefault="00550F7E" w:rsidP="00BB0840">
      <w:pPr>
        <w:tabs>
          <w:tab w:val="left" w:pos="1944"/>
        </w:tabs>
        <w:spacing w:after="0" w:line="240" w:lineRule="auto"/>
        <w:rPr>
          <w:rFonts w:ascii="Palatino Linotype" w:hAnsi="Palatino Linotype" w:cstheme="minorHAnsi"/>
          <w:sz w:val="24"/>
          <w:szCs w:val="24"/>
        </w:rPr>
      </w:pPr>
      <w:r w:rsidRPr="0038002A">
        <w:rPr>
          <w:rFonts w:ascii="Palatino Linotype" w:hAnsi="Palatino Linotype" w:cstheme="minorHAnsi"/>
          <w:sz w:val="24"/>
          <w:szCs w:val="24"/>
        </w:rPr>
        <w:t xml:space="preserve">Silvija </w:t>
      </w:r>
      <w:proofErr w:type="spellStart"/>
      <w:r w:rsidRPr="0038002A">
        <w:rPr>
          <w:rFonts w:ascii="Palatino Linotype" w:hAnsi="Palatino Linotype" w:cstheme="minorHAnsi"/>
          <w:sz w:val="24"/>
          <w:szCs w:val="24"/>
        </w:rPr>
        <w:t>Štifanić</w:t>
      </w:r>
      <w:proofErr w:type="spellEnd"/>
    </w:p>
    <w:sectPr w:rsidR="00FD7FF9" w:rsidRPr="00D54566" w:rsidSect="00FE7F5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15A6" w:rsidRDefault="001715A6" w:rsidP="00281DC7">
      <w:pPr>
        <w:spacing w:after="0" w:line="240" w:lineRule="auto"/>
      </w:pPr>
      <w:r>
        <w:separator/>
      </w:r>
    </w:p>
  </w:endnote>
  <w:endnote w:type="continuationSeparator" w:id="0">
    <w:p w:rsidR="001715A6" w:rsidRDefault="001715A6" w:rsidP="00281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DC7" w:rsidRDefault="00281DC7">
    <w:pPr>
      <w:pStyle w:val="Podnoje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-366395</wp:posOffset>
          </wp:positionH>
          <wp:positionV relativeFrom="paragraph">
            <wp:posOffset>-203835</wp:posOffset>
          </wp:positionV>
          <wp:extent cx="6581775" cy="790575"/>
          <wp:effectExtent l="19050" t="0" r="9525" b="0"/>
          <wp:wrapNone/>
          <wp:docPr id="4" name="Slika 3" descr="memorandum donja crta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donja crta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1775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15A6" w:rsidRDefault="001715A6" w:rsidP="00281DC7">
      <w:pPr>
        <w:spacing w:after="0" w:line="240" w:lineRule="auto"/>
      </w:pPr>
      <w:r>
        <w:separator/>
      </w:r>
    </w:p>
  </w:footnote>
  <w:footnote w:type="continuationSeparator" w:id="0">
    <w:p w:rsidR="001715A6" w:rsidRDefault="001715A6" w:rsidP="00281D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DC7" w:rsidRDefault="001715A6">
    <w:pPr>
      <w:pStyle w:val="Zaglavlje"/>
    </w:pPr>
    <w:sdt>
      <w:sdtPr>
        <w:id w:val="7012947"/>
        <w:docPartObj>
          <w:docPartGallery w:val="Page Numbers (Margins)"/>
          <w:docPartUnique/>
        </w:docPartObj>
      </w:sdtPr>
      <w:sdtEndPr/>
      <w:sdtContent>
        <w:r>
          <w:rPr>
            <w:noProof/>
            <w:lang w:eastAsia="zh-TW"/>
          </w:rPr>
          <w:pict>
            <v:rect id="_x0000_s2049" style="position:absolute;margin-left:716.7pt;margin-top:0;width:57.55pt;height:25.95pt;z-index:251661312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041CA4" w:rsidRDefault="006C284F">
                    <w:pPr>
                      <w:pBdr>
                        <w:bottom w:val="single" w:sz="4" w:space="1" w:color="auto"/>
                      </w:pBdr>
                    </w:pP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PAGE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38002A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margin"/>
            </v:rect>
          </w:pict>
        </w:r>
      </w:sdtContent>
    </w:sdt>
    <w:r w:rsidR="00281DC7"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-166370</wp:posOffset>
          </wp:positionH>
          <wp:positionV relativeFrom="paragraph">
            <wp:posOffset>-440055</wp:posOffset>
          </wp:positionV>
          <wp:extent cx="6150610" cy="1057275"/>
          <wp:effectExtent l="19050" t="0" r="2540" b="0"/>
          <wp:wrapNone/>
          <wp:docPr id="1" name="Slika 1" descr="d:\Users\Pult\Desktop\memorandum tz\memorandum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Pult\Desktop\memorandum tz\memorandum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061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C5824"/>
    <w:multiLevelType w:val="hybridMultilevel"/>
    <w:tmpl w:val="5278323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465FB"/>
    <w:multiLevelType w:val="hybridMultilevel"/>
    <w:tmpl w:val="3CB45A3C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6A64B68"/>
    <w:multiLevelType w:val="hybridMultilevel"/>
    <w:tmpl w:val="47829C80"/>
    <w:lvl w:ilvl="0" w:tplc="BBE0FE2E">
      <w:start w:val="1"/>
      <w:numFmt w:val="decimal"/>
      <w:lvlText w:val="(%1)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2035E0"/>
    <w:multiLevelType w:val="hybridMultilevel"/>
    <w:tmpl w:val="9AA670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06B65"/>
    <w:multiLevelType w:val="hybridMultilevel"/>
    <w:tmpl w:val="AD762B1C"/>
    <w:lvl w:ilvl="0" w:tplc="0C07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1" w:tplc="0C07000B">
      <w:start w:val="1"/>
      <w:numFmt w:val="bullet"/>
      <w:lvlText w:val="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B7247"/>
    <w:multiLevelType w:val="hybridMultilevel"/>
    <w:tmpl w:val="9D289B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16C29"/>
    <w:multiLevelType w:val="hybridMultilevel"/>
    <w:tmpl w:val="7FB242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CC270A"/>
    <w:multiLevelType w:val="hybridMultilevel"/>
    <w:tmpl w:val="BDD055A6"/>
    <w:lvl w:ilvl="0" w:tplc="4376817A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D683A"/>
    <w:multiLevelType w:val="hybridMultilevel"/>
    <w:tmpl w:val="7876B704"/>
    <w:lvl w:ilvl="0" w:tplc="4376817A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146A1"/>
    <w:multiLevelType w:val="hybridMultilevel"/>
    <w:tmpl w:val="A4BE90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5636D"/>
    <w:multiLevelType w:val="hybridMultilevel"/>
    <w:tmpl w:val="150833A2"/>
    <w:lvl w:ilvl="0" w:tplc="4376817A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A109A"/>
    <w:multiLevelType w:val="hybridMultilevel"/>
    <w:tmpl w:val="2A869A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91CB1"/>
    <w:multiLevelType w:val="hybridMultilevel"/>
    <w:tmpl w:val="AFCEDDC2"/>
    <w:lvl w:ilvl="0" w:tplc="041A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3" w15:restartNumberingAfterBreak="0">
    <w:nsid w:val="3BDF29D0"/>
    <w:multiLevelType w:val="hybridMultilevel"/>
    <w:tmpl w:val="ABB238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E270A"/>
    <w:multiLevelType w:val="hybridMultilevel"/>
    <w:tmpl w:val="B24C810E"/>
    <w:lvl w:ilvl="0" w:tplc="0C07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0C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C247BD7"/>
    <w:multiLevelType w:val="hybridMultilevel"/>
    <w:tmpl w:val="127A524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A7544"/>
    <w:multiLevelType w:val="hybridMultilevel"/>
    <w:tmpl w:val="06E04054"/>
    <w:lvl w:ilvl="0" w:tplc="BBE0FE2E">
      <w:start w:val="1"/>
      <w:numFmt w:val="decimal"/>
      <w:lvlText w:val="(%1)"/>
      <w:lvlJc w:val="center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91F48"/>
    <w:multiLevelType w:val="hybridMultilevel"/>
    <w:tmpl w:val="767A965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957634D"/>
    <w:multiLevelType w:val="hybridMultilevel"/>
    <w:tmpl w:val="00E6F3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AC5B1C"/>
    <w:multiLevelType w:val="hybridMultilevel"/>
    <w:tmpl w:val="27F4FF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922841"/>
    <w:multiLevelType w:val="hybridMultilevel"/>
    <w:tmpl w:val="FCA83B0C"/>
    <w:lvl w:ilvl="0" w:tplc="BBE0FE2E">
      <w:start w:val="1"/>
      <w:numFmt w:val="decimal"/>
      <w:lvlText w:val="(%1)"/>
      <w:lvlJc w:val="center"/>
      <w:pPr>
        <w:ind w:left="76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81" w:hanging="360"/>
      </w:pPr>
    </w:lvl>
    <w:lvl w:ilvl="2" w:tplc="041A001B" w:tentative="1">
      <w:start w:val="1"/>
      <w:numFmt w:val="lowerRoman"/>
      <w:lvlText w:val="%3."/>
      <w:lvlJc w:val="right"/>
      <w:pPr>
        <w:ind w:left="2201" w:hanging="180"/>
      </w:pPr>
    </w:lvl>
    <w:lvl w:ilvl="3" w:tplc="041A000F" w:tentative="1">
      <w:start w:val="1"/>
      <w:numFmt w:val="decimal"/>
      <w:lvlText w:val="%4."/>
      <w:lvlJc w:val="left"/>
      <w:pPr>
        <w:ind w:left="2921" w:hanging="360"/>
      </w:pPr>
    </w:lvl>
    <w:lvl w:ilvl="4" w:tplc="041A0019" w:tentative="1">
      <w:start w:val="1"/>
      <w:numFmt w:val="lowerLetter"/>
      <w:lvlText w:val="%5."/>
      <w:lvlJc w:val="left"/>
      <w:pPr>
        <w:ind w:left="3641" w:hanging="360"/>
      </w:pPr>
    </w:lvl>
    <w:lvl w:ilvl="5" w:tplc="041A001B" w:tentative="1">
      <w:start w:val="1"/>
      <w:numFmt w:val="lowerRoman"/>
      <w:lvlText w:val="%6."/>
      <w:lvlJc w:val="right"/>
      <w:pPr>
        <w:ind w:left="4361" w:hanging="180"/>
      </w:pPr>
    </w:lvl>
    <w:lvl w:ilvl="6" w:tplc="041A000F" w:tentative="1">
      <w:start w:val="1"/>
      <w:numFmt w:val="decimal"/>
      <w:lvlText w:val="%7."/>
      <w:lvlJc w:val="left"/>
      <w:pPr>
        <w:ind w:left="5081" w:hanging="360"/>
      </w:pPr>
    </w:lvl>
    <w:lvl w:ilvl="7" w:tplc="041A0019" w:tentative="1">
      <w:start w:val="1"/>
      <w:numFmt w:val="lowerLetter"/>
      <w:lvlText w:val="%8."/>
      <w:lvlJc w:val="left"/>
      <w:pPr>
        <w:ind w:left="5801" w:hanging="360"/>
      </w:pPr>
    </w:lvl>
    <w:lvl w:ilvl="8" w:tplc="041A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1" w15:restartNumberingAfterBreak="0">
    <w:nsid w:val="607A053A"/>
    <w:multiLevelType w:val="hybridMultilevel"/>
    <w:tmpl w:val="5B46F488"/>
    <w:lvl w:ilvl="0" w:tplc="0C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7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33D5989"/>
    <w:multiLevelType w:val="hybridMultilevel"/>
    <w:tmpl w:val="29086C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478BD"/>
    <w:multiLevelType w:val="hybridMultilevel"/>
    <w:tmpl w:val="31F633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06C7D"/>
    <w:multiLevelType w:val="hybridMultilevel"/>
    <w:tmpl w:val="8822ED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C001E9"/>
    <w:multiLevelType w:val="hybridMultilevel"/>
    <w:tmpl w:val="0FD6D8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D727D"/>
    <w:multiLevelType w:val="hybridMultilevel"/>
    <w:tmpl w:val="F3C2F27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2373EE"/>
    <w:multiLevelType w:val="hybridMultilevel"/>
    <w:tmpl w:val="9398DB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12353"/>
    <w:multiLevelType w:val="hybridMultilevel"/>
    <w:tmpl w:val="E3D4C79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766B5"/>
    <w:multiLevelType w:val="hybridMultilevel"/>
    <w:tmpl w:val="15909CBE"/>
    <w:lvl w:ilvl="0" w:tplc="041A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" w15:restartNumberingAfterBreak="0">
    <w:nsid w:val="7DDC24FD"/>
    <w:multiLevelType w:val="hybridMultilevel"/>
    <w:tmpl w:val="623886F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20"/>
  </w:num>
  <w:num w:numId="4">
    <w:abstractNumId w:val="16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</w:num>
  <w:num w:numId="8">
    <w:abstractNumId w:val="6"/>
  </w:num>
  <w:num w:numId="9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9"/>
  </w:num>
  <w:num w:numId="12">
    <w:abstractNumId w:val="17"/>
  </w:num>
  <w:num w:numId="13">
    <w:abstractNumId w:val="22"/>
  </w:num>
  <w:num w:numId="14">
    <w:abstractNumId w:val="12"/>
  </w:num>
  <w:num w:numId="15">
    <w:abstractNumId w:val="28"/>
  </w:num>
  <w:num w:numId="16">
    <w:abstractNumId w:val="25"/>
  </w:num>
  <w:num w:numId="17">
    <w:abstractNumId w:val="13"/>
  </w:num>
  <w:num w:numId="18">
    <w:abstractNumId w:val="3"/>
  </w:num>
  <w:num w:numId="19">
    <w:abstractNumId w:val="26"/>
  </w:num>
  <w:num w:numId="20">
    <w:abstractNumId w:val="23"/>
  </w:num>
  <w:num w:numId="21">
    <w:abstractNumId w:val="1"/>
  </w:num>
  <w:num w:numId="22">
    <w:abstractNumId w:val="8"/>
  </w:num>
  <w:num w:numId="23">
    <w:abstractNumId w:val="7"/>
  </w:num>
  <w:num w:numId="24">
    <w:abstractNumId w:val="27"/>
  </w:num>
  <w:num w:numId="25">
    <w:abstractNumId w:val="15"/>
  </w:num>
  <w:num w:numId="26">
    <w:abstractNumId w:val="30"/>
  </w:num>
  <w:num w:numId="27">
    <w:abstractNumId w:val="5"/>
  </w:num>
  <w:num w:numId="28">
    <w:abstractNumId w:val="10"/>
  </w:num>
  <w:num w:numId="29">
    <w:abstractNumId w:val="0"/>
  </w:num>
  <w:num w:numId="30">
    <w:abstractNumId w:val="24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1DC7"/>
    <w:rsid w:val="00007A2C"/>
    <w:rsid w:val="00023526"/>
    <w:rsid w:val="00032A41"/>
    <w:rsid w:val="000372BF"/>
    <w:rsid w:val="00041CA4"/>
    <w:rsid w:val="00041E0C"/>
    <w:rsid w:val="00043092"/>
    <w:rsid w:val="000451B7"/>
    <w:rsid w:val="000524B9"/>
    <w:rsid w:val="00052505"/>
    <w:rsid w:val="00057BEA"/>
    <w:rsid w:val="000658E4"/>
    <w:rsid w:val="00065B81"/>
    <w:rsid w:val="0007261E"/>
    <w:rsid w:val="00081A8E"/>
    <w:rsid w:val="000A10F6"/>
    <w:rsid w:val="000A300E"/>
    <w:rsid w:val="000B0034"/>
    <w:rsid w:val="000C44BE"/>
    <w:rsid w:val="000D7DFB"/>
    <w:rsid w:val="000E340B"/>
    <w:rsid w:val="00105D8A"/>
    <w:rsid w:val="00123292"/>
    <w:rsid w:val="00140132"/>
    <w:rsid w:val="00142649"/>
    <w:rsid w:val="001447E9"/>
    <w:rsid w:val="001453D7"/>
    <w:rsid w:val="001456AB"/>
    <w:rsid w:val="00150BD3"/>
    <w:rsid w:val="001524D8"/>
    <w:rsid w:val="00153EAC"/>
    <w:rsid w:val="0016189D"/>
    <w:rsid w:val="001715A6"/>
    <w:rsid w:val="00172889"/>
    <w:rsid w:val="0018692C"/>
    <w:rsid w:val="001B2207"/>
    <w:rsid w:val="001B299C"/>
    <w:rsid w:val="001B37CF"/>
    <w:rsid w:val="001C507B"/>
    <w:rsid w:val="001C734D"/>
    <w:rsid w:val="001D4666"/>
    <w:rsid w:val="001D4689"/>
    <w:rsid w:val="001D60CC"/>
    <w:rsid w:val="001D74F2"/>
    <w:rsid w:val="001F2390"/>
    <w:rsid w:val="001F78A8"/>
    <w:rsid w:val="00202E81"/>
    <w:rsid w:val="00205E96"/>
    <w:rsid w:val="00207775"/>
    <w:rsid w:val="0021128B"/>
    <w:rsid w:val="00227322"/>
    <w:rsid w:val="00227847"/>
    <w:rsid w:val="00232930"/>
    <w:rsid w:val="00246D36"/>
    <w:rsid w:val="00256053"/>
    <w:rsid w:val="002636E6"/>
    <w:rsid w:val="0027125F"/>
    <w:rsid w:val="002728BB"/>
    <w:rsid w:val="00273A8C"/>
    <w:rsid w:val="00281DC7"/>
    <w:rsid w:val="00294608"/>
    <w:rsid w:val="002B7541"/>
    <w:rsid w:val="00314F09"/>
    <w:rsid w:val="003243D5"/>
    <w:rsid w:val="00326939"/>
    <w:rsid w:val="00334C6F"/>
    <w:rsid w:val="003379F6"/>
    <w:rsid w:val="00343D23"/>
    <w:rsid w:val="00351C56"/>
    <w:rsid w:val="00353032"/>
    <w:rsid w:val="00355B10"/>
    <w:rsid w:val="00365A1C"/>
    <w:rsid w:val="00367C67"/>
    <w:rsid w:val="00367DD4"/>
    <w:rsid w:val="0038002A"/>
    <w:rsid w:val="003A254D"/>
    <w:rsid w:val="003A49CA"/>
    <w:rsid w:val="003A6866"/>
    <w:rsid w:val="003B066E"/>
    <w:rsid w:val="003B5782"/>
    <w:rsid w:val="003C0F1A"/>
    <w:rsid w:val="003D2644"/>
    <w:rsid w:val="003D385B"/>
    <w:rsid w:val="003D6FD0"/>
    <w:rsid w:val="003F3A6E"/>
    <w:rsid w:val="00403693"/>
    <w:rsid w:val="00436B83"/>
    <w:rsid w:val="00440B7C"/>
    <w:rsid w:val="00441A85"/>
    <w:rsid w:val="00444332"/>
    <w:rsid w:val="00462060"/>
    <w:rsid w:val="00471D2C"/>
    <w:rsid w:val="00480651"/>
    <w:rsid w:val="004809E6"/>
    <w:rsid w:val="00487CA9"/>
    <w:rsid w:val="0049164F"/>
    <w:rsid w:val="00491814"/>
    <w:rsid w:val="00494CD0"/>
    <w:rsid w:val="004A2913"/>
    <w:rsid w:val="004A49EE"/>
    <w:rsid w:val="004A6139"/>
    <w:rsid w:val="004A67A8"/>
    <w:rsid w:val="004A79F6"/>
    <w:rsid w:val="004C1871"/>
    <w:rsid w:val="004C2E1F"/>
    <w:rsid w:val="004C37F9"/>
    <w:rsid w:val="004D1EBC"/>
    <w:rsid w:val="004D3323"/>
    <w:rsid w:val="004E3370"/>
    <w:rsid w:val="004E46A8"/>
    <w:rsid w:val="004E4987"/>
    <w:rsid w:val="004E5DDE"/>
    <w:rsid w:val="00510FAA"/>
    <w:rsid w:val="0052429F"/>
    <w:rsid w:val="00525010"/>
    <w:rsid w:val="00525DD0"/>
    <w:rsid w:val="005302FE"/>
    <w:rsid w:val="00541995"/>
    <w:rsid w:val="00550F7E"/>
    <w:rsid w:val="00551AA9"/>
    <w:rsid w:val="00570C53"/>
    <w:rsid w:val="00591EA1"/>
    <w:rsid w:val="005A299E"/>
    <w:rsid w:val="005A5F0C"/>
    <w:rsid w:val="005C35E8"/>
    <w:rsid w:val="005F20D5"/>
    <w:rsid w:val="005F672F"/>
    <w:rsid w:val="005F790E"/>
    <w:rsid w:val="00604EE0"/>
    <w:rsid w:val="00616C59"/>
    <w:rsid w:val="006219A8"/>
    <w:rsid w:val="00621C45"/>
    <w:rsid w:val="00631BED"/>
    <w:rsid w:val="00651DEB"/>
    <w:rsid w:val="00685690"/>
    <w:rsid w:val="00687D41"/>
    <w:rsid w:val="006974A7"/>
    <w:rsid w:val="006A5EE8"/>
    <w:rsid w:val="006B3E4F"/>
    <w:rsid w:val="006B7809"/>
    <w:rsid w:val="006C16D0"/>
    <w:rsid w:val="006C284F"/>
    <w:rsid w:val="006C3018"/>
    <w:rsid w:val="006D2032"/>
    <w:rsid w:val="006D6337"/>
    <w:rsid w:val="006F2F13"/>
    <w:rsid w:val="006F5F5E"/>
    <w:rsid w:val="006F7675"/>
    <w:rsid w:val="00700333"/>
    <w:rsid w:val="0070104A"/>
    <w:rsid w:val="007023FC"/>
    <w:rsid w:val="0070398E"/>
    <w:rsid w:val="007054ED"/>
    <w:rsid w:val="00721575"/>
    <w:rsid w:val="00737288"/>
    <w:rsid w:val="0073772E"/>
    <w:rsid w:val="00737CF1"/>
    <w:rsid w:val="007524E6"/>
    <w:rsid w:val="00755200"/>
    <w:rsid w:val="00755E5B"/>
    <w:rsid w:val="0076303D"/>
    <w:rsid w:val="0076580D"/>
    <w:rsid w:val="007D087C"/>
    <w:rsid w:val="007E1D07"/>
    <w:rsid w:val="007E29DD"/>
    <w:rsid w:val="007E69C2"/>
    <w:rsid w:val="007F4262"/>
    <w:rsid w:val="007F4F4E"/>
    <w:rsid w:val="00800BA3"/>
    <w:rsid w:val="008021B8"/>
    <w:rsid w:val="00815E9B"/>
    <w:rsid w:val="0081781B"/>
    <w:rsid w:val="008204FB"/>
    <w:rsid w:val="00831126"/>
    <w:rsid w:val="008460A1"/>
    <w:rsid w:val="0085198D"/>
    <w:rsid w:val="00871EE0"/>
    <w:rsid w:val="00877DB9"/>
    <w:rsid w:val="00891E29"/>
    <w:rsid w:val="008A6053"/>
    <w:rsid w:val="008C4B85"/>
    <w:rsid w:val="008D26BA"/>
    <w:rsid w:val="008D3363"/>
    <w:rsid w:val="008D6F8C"/>
    <w:rsid w:val="008E5A8C"/>
    <w:rsid w:val="00906F29"/>
    <w:rsid w:val="00911A5A"/>
    <w:rsid w:val="009220E1"/>
    <w:rsid w:val="009429C4"/>
    <w:rsid w:val="00974023"/>
    <w:rsid w:val="009948A5"/>
    <w:rsid w:val="00997D2F"/>
    <w:rsid w:val="009A5C3E"/>
    <w:rsid w:val="009B14D9"/>
    <w:rsid w:val="009B2557"/>
    <w:rsid w:val="009B78D4"/>
    <w:rsid w:val="009C5AFC"/>
    <w:rsid w:val="009C62D6"/>
    <w:rsid w:val="009D6BD3"/>
    <w:rsid w:val="009E3003"/>
    <w:rsid w:val="009E5106"/>
    <w:rsid w:val="009E7B0B"/>
    <w:rsid w:val="009F3AD7"/>
    <w:rsid w:val="00A34A32"/>
    <w:rsid w:val="00A4518A"/>
    <w:rsid w:val="00A45AA3"/>
    <w:rsid w:val="00A47498"/>
    <w:rsid w:val="00A50666"/>
    <w:rsid w:val="00A5150F"/>
    <w:rsid w:val="00A55C75"/>
    <w:rsid w:val="00A610A9"/>
    <w:rsid w:val="00A65B2F"/>
    <w:rsid w:val="00A6766F"/>
    <w:rsid w:val="00A7606F"/>
    <w:rsid w:val="00A853F6"/>
    <w:rsid w:val="00A9557A"/>
    <w:rsid w:val="00AA7200"/>
    <w:rsid w:val="00AB2862"/>
    <w:rsid w:val="00AB73B0"/>
    <w:rsid w:val="00AC6E1A"/>
    <w:rsid w:val="00AC6FED"/>
    <w:rsid w:val="00AD39C7"/>
    <w:rsid w:val="00AD7EF3"/>
    <w:rsid w:val="00AE0DEA"/>
    <w:rsid w:val="00AE1CCD"/>
    <w:rsid w:val="00AF2D8F"/>
    <w:rsid w:val="00AF7CDA"/>
    <w:rsid w:val="00B02030"/>
    <w:rsid w:val="00B03EE2"/>
    <w:rsid w:val="00B10009"/>
    <w:rsid w:val="00B17FC1"/>
    <w:rsid w:val="00B331D5"/>
    <w:rsid w:val="00B37C81"/>
    <w:rsid w:val="00B40AD0"/>
    <w:rsid w:val="00B542A7"/>
    <w:rsid w:val="00B54A95"/>
    <w:rsid w:val="00B558A6"/>
    <w:rsid w:val="00B72749"/>
    <w:rsid w:val="00B73A7C"/>
    <w:rsid w:val="00B770A2"/>
    <w:rsid w:val="00B87E22"/>
    <w:rsid w:val="00B920E6"/>
    <w:rsid w:val="00BB0840"/>
    <w:rsid w:val="00BB5415"/>
    <w:rsid w:val="00BB5EA3"/>
    <w:rsid w:val="00BC7B7B"/>
    <w:rsid w:val="00BD0BE0"/>
    <w:rsid w:val="00BD1746"/>
    <w:rsid w:val="00BD6CF4"/>
    <w:rsid w:val="00BE1B08"/>
    <w:rsid w:val="00BF322A"/>
    <w:rsid w:val="00C244EB"/>
    <w:rsid w:val="00C40BCB"/>
    <w:rsid w:val="00C72D96"/>
    <w:rsid w:val="00C73817"/>
    <w:rsid w:val="00C81907"/>
    <w:rsid w:val="00C81BBF"/>
    <w:rsid w:val="00C8353A"/>
    <w:rsid w:val="00C876DA"/>
    <w:rsid w:val="00C90A11"/>
    <w:rsid w:val="00C93866"/>
    <w:rsid w:val="00C9567A"/>
    <w:rsid w:val="00CA2F85"/>
    <w:rsid w:val="00CA49D4"/>
    <w:rsid w:val="00CC1AAF"/>
    <w:rsid w:val="00CC2B1B"/>
    <w:rsid w:val="00CD33DF"/>
    <w:rsid w:val="00CE6576"/>
    <w:rsid w:val="00CF5D0F"/>
    <w:rsid w:val="00D148D4"/>
    <w:rsid w:val="00D149EE"/>
    <w:rsid w:val="00D31315"/>
    <w:rsid w:val="00D41D4A"/>
    <w:rsid w:val="00D452E0"/>
    <w:rsid w:val="00D5131C"/>
    <w:rsid w:val="00D54566"/>
    <w:rsid w:val="00D546CB"/>
    <w:rsid w:val="00D5541F"/>
    <w:rsid w:val="00D56558"/>
    <w:rsid w:val="00D6259A"/>
    <w:rsid w:val="00D6339E"/>
    <w:rsid w:val="00D70A22"/>
    <w:rsid w:val="00D70E53"/>
    <w:rsid w:val="00D71026"/>
    <w:rsid w:val="00D72312"/>
    <w:rsid w:val="00D86286"/>
    <w:rsid w:val="00D913BB"/>
    <w:rsid w:val="00D94B46"/>
    <w:rsid w:val="00DA2042"/>
    <w:rsid w:val="00DA2E9B"/>
    <w:rsid w:val="00DC1C49"/>
    <w:rsid w:val="00DD042E"/>
    <w:rsid w:val="00DD4273"/>
    <w:rsid w:val="00DE34BD"/>
    <w:rsid w:val="00DE6FD0"/>
    <w:rsid w:val="00DF0F1C"/>
    <w:rsid w:val="00DF1E42"/>
    <w:rsid w:val="00DF426F"/>
    <w:rsid w:val="00E00E62"/>
    <w:rsid w:val="00E06270"/>
    <w:rsid w:val="00E06553"/>
    <w:rsid w:val="00E1459E"/>
    <w:rsid w:val="00E31968"/>
    <w:rsid w:val="00E3587B"/>
    <w:rsid w:val="00E53724"/>
    <w:rsid w:val="00E601DA"/>
    <w:rsid w:val="00E623DC"/>
    <w:rsid w:val="00E62D6E"/>
    <w:rsid w:val="00E74A0D"/>
    <w:rsid w:val="00E950DC"/>
    <w:rsid w:val="00E95F0B"/>
    <w:rsid w:val="00EA483A"/>
    <w:rsid w:val="00EB2D91"/>
    <w:rsid w:val="00EB4DE2"/>
    <w:rsid w:val="00EB5565"/>
    <w:rsid w:val="00ED675F"/>
    <w:rsid w:val="00ED76FE"/>
    <w:rsid w:val="00F0224E"/>
    <w:rsid w:val="00F04B67"/>
    <w:rsid w:val="00F20627"/>
    <w:rsid w:val="00F563B6"/>
    <w:rsid w:val="00F5658E"/>
    <w:rsid w:val="00F63299"/>
    <w:rsid w:val="00F76ADD"/>
    <w:rsid w:val="00F806C6"/>
    <w:rsid w:val="00F834AB"/>
    <w:rsid w:val="00F94886"/>
    <w:rsid w:val="00FA380B"/>
    <w:rsid w:val="00FB0C97"/>
    <w:rsid w:val="00FB4AFC"/>
    <w:rsid w:val="00FC5DB0"/>
    <w:rsid w:val="00FD2A87"/>
    <w:rsid w:val="00FD7FF9"/>
    <w:rsid w:val="00FE2C0B"/>
    <w:rsid w:val="00FE7F5B"/>
    <w:rsid w:val="00FF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CFFBED0"/>
  <w15:docId w15:val="{E8887839-79BE-4394-B19A-7E9C00C74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E7F5B"/>
  </w:style>
  <w:style w:type="paragraph" w:styleId="Naslov3">
    <w:name w:val="heading 3"/>
    <w:basedOn w:val="Normal"/>
    <w:next w:val="Normal"/>
    <w:link w:val="Naslov3Char"/>
    <w:qFormat/>
    <w:rsid w:val="00C73817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281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281DC7"/>
  </w:style>
  <w:style w:type="paragraph" w:styleId="Podnoje">
    <w:name w:val="footer"/>
    <w:basedOn w:val="Normal"/>
    <w:link w:val="PodnojeChar"/>
    <w:uiPriority w:val="99"/>
    <w:semiHidden/>
    <w:unhideWhenUsed/>
    <w:rsid w:val="00281D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281DC7"/>
  </w:style>
  <w:style w:type="paragraph" w:styleId="Tekstbalonia">
    <w:name w:val="Balloon Text"/>
    <w:basedOn w:val="Normal"/>
    <w:link w:val="TekstbaloniaChar"/>
    <w:uiPriority w:val="99"/>
    <w:semiHidden/>
    <w:unhideWhenUsed/>
    <w:rsid w:val="0028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1DC7"/>
    <w:rPr>
      <w:rFonts w:ascii="Tahoma" w:hAnsi="Tahoma" w:cs="Tahoma"/>
      <w:sz w:val="16"/>
      <w:szCs w:val="16"/>
    </w:rPr>
  </w:style>
  <w:style w:type="character" w:customStyle="1" w:styleId="Naslov3Char">
    <w:name w:val="Naslov 3 Char"/>
    <w:basedOn w:val="Zadanifontodlomka"/>
    <w:link w:val="Naslov3"/>
    <w:rsid w:val="00C73817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Hiperveza">
    <w:name w:val="Hyperlink"/>
    <w:basedOn w:val="Zadanifontodlomka"/>
    <w:rsid w:val="00C73817"/>
    <w:rPr>
      <w:color w:val="0000FF"/>
      <w:u w:val="single"/>
    </w:rPr>
  </w:style>
  <w:style w:type="paragraph" w:styleId="Odlomakpopisa">
    <w:name w:val="List Paragraph"/>
    <w:basedOn w:val="Normal"/>
    <w:uiPriority w:val="99"/>
    <w:qFormat/>
    <w:rsid w:val="00AE0DEA"/>
    <w:pPr>
      <w:ind w:left="720"/>
      <w:contextualSpacing/>
    </w:pPr>
  </w:style>
  <w:style w:type="paragraph" w:customStyle="1" w:styleId="section1">
    <w:name w:val="section1"/>
    <w:basedOn w:val="Normal"/>
    <w:rsid w:val="00FF49C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8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06D09-14FD-43B1-A136-C0542B01F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1</Pages>
  <Words>2963</Words>
  <Characters>16893</Characters>
  <Application>Microsoft Office Word</Application>
  <DocSecurity>0</DocSecurity>
  <Lines>140</Lines>
  <Paragraphs>39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Pult</dc:creator>
  <cp:lastModifiedBy>Ana</cp:lastModifiedBy>
  <cp:revision>115</cp:revision>
  <cp:lastPrinted>2019-03-07T12:02:00Z</cp:lastPrinted>
  <dcterms:created xsi:type="dcterms:W3CDTF">2012-02-01T12:33:00Z</dcterms:created>
  <dcterms:modified xsi:type="dcterms:W3CDTF">2019-03-07T12:09:00Z</dcterms:modified>
</cp:coreProperties>
</file>